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11" w:rsidRDefault="00184611" w:rsidP="00184611">
      <w:pPr>
        <w:spacing w:line="276" w:lineRule="auto"/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Утвержден протоколом заседания </w:t>
      </w:r>
    </w:p>
    <w:p w:rsidR="00184611" w:rsidRDefault="00184611" w:rsidP="00184611">
      <w:pPr>
        <w:spacing w:line="276" w:lineRule="auto"/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Общественного Совета при администрации </w:t>
      </w:r>
    </w:p>
    <w:p w:rsidR="00184611" w:rsidRDefault="00184611" w:rsidP="00184611">
      <w:pPr>
        <w:spacing w:line="276" w:lineRule="auto"/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Пий-</w:t>
      </w:r>
      <w:proofErr w:type="spellStart"/>
      <w:r>
        <w:rPr>
          <w:iCs/>
          <w:color w:val="000000"/>
          <w:sz w:val="20"/>
          <w:szCs w:val="20"/>
        </w:rPr>
        <w:t>Хемский</w:t>
      </w:r>
      <w:proofErr w:type="spellEnd"/>
      <w:r>
        <w:rPr>
          <w:iCs/>
          <w:color w:val="000000"/>
          <w:sz w:val="20"/>
          <w:szCs w:val="20"/>
        </w:rPr>
        <w:t xml:space="preserve"> кожууна Республики Тыва</w:t>
      </w:r>
    </w:p>
    <w:p w:rsidR="00184611" w:rsidRDefault="00184611" w:rsidP="00184611">
      <w:pPr>
        <w:spacing w:line="276" w:lineRule="auto"/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от 31.01.2023 г. № 1</w:t>
      </w:r>
    </w:p>
    <w:p w:rsidR="00184611" w:rsidRDefault="00184611" w:rsidP="00184611">
      <w:pPr>
        <w:spacing w:line="276" w:lineRule="auto"/>
        <w:jc w:val="center"/>
        <w:rPr>
          <w:sz w:val="28"/>
          <w:szCs w:val="28"/>
        </w:rPr>
      </w:pPr>
    </w:p>
    <w:p w:rsidR="00184611" w:rsidRDefault="00184611" w:rsidP="0018461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184611" w:rsidRDefault="00184611" w:rsidP="0018461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работы системы внутреннего обеспечения соответствия антимонопольного законодательства</w:t>
      </w:r>
      <w:proofErr w:type="gramEnd"/>
      <w:r>
        <w:rPr>
          <w:sz w:val="28"/>
          <w:szCs w:val="28"/>
        </w:rPr>
        <w:t xml:space="preserve"> Пий-Хемского </w:t>
      </w:r>
      <w:r w:rsidR="00DC7059">
        <w:rPr>
          <w:sz w:val="28"/>
          <w:szCs w:val="28"/>
        </w:rPr>
        <w:t>кожууна за 2024</w:t>
      </w:r>
      <w:r>
        <w:rPr>
          <w:sz w:val="28"/>
          <w:szCs w:val="28"/>
        </w:rPr>
        <w:t xml:space="preserve"> год</w:t>
      </w:r>
    </w:p>
    <w:p w:rsidR="00184611" w:rsidRDefault="00184611" w:rsidP="00184611">
      <w:pPr>
        <w:spacing w:line="276" w:lineRule="auto"/>
        <w:jc w:val="both"/>
        <w:rPr>
          <w:sz w:val="28"/>
          <w:szCs w:val="28"/>
        </w:rPr>
      </w:pPr>
    </w:p>
    <w:p w:rsidR="00184611" w:rsidRDefault="00184611" w:rsidP="00184611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подпункта «е» пункта 2 Национального плана развития конкуренции в Российской Федерации на 2018-2020 годы, утвержденного Указом Президента Российской Федерации от 21.12.2017 года №618 и подпункта 2 пункта 1 протокола Совета по содействию развития конкуренции в Республике Тыва от 23 марта 2018г №4,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Правительства Республики Тыва от 15 февраля 2019г. №54-р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Республики Тыва» администрацией Пий-Хемского кожууна принято постановление от 31 августа 2018 года №279/1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Администрации Пий-Хемского кожууна Республики Тыва».</w:t>
      </w:r>
    </w:p>
    <w:p w:rsidR="00184611" w:rsidRDefault="00184611" w:rsidP="0018461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Утверждено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и состав ответственных за внедрение антимонопольного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контроль за его исполнением.</w:t>
      </w:r>
    </w:p>
    <w:p w:rsidR="00184611" w:rsidRDefault="00184611" w:rsidP="001846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органом, ответственным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Пий-Хемского кожууна является отдел экономики и прогнозирования, а Коллегиальным органом - Общее собрание предпринимателей кожууна.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184611" w:rsidRDefault="00184611" w:rsidP="001846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Общий контроль организации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и обеспечения его функционирования возлагается на председателя администрации Пий-Хемского кожууна.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611" w:rsidRDefault="00DC7059" w:rsidP="001846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период 2024</w:t>
      </w:r>
      <w:r w:rsidR="00184611">
        <w:rPr>
          <w:sz w:val="28"/>
          <w:szCs w:val="28"/>
        </w:rPr>
        <w:t xml:space="preserve"> года выявленных нарушений антимонопольного законодательства</w:t>
      </w:r>
      <w:r w:rsidR="00184611" w:rsidRPr="00102058">
        <w:rPr>
          <w:sz w:val="28"/>
          <w:szCs w:val="28"/>
        </w:rPr>
        <w:t xml:space="preserve"> </w:t>
      </w:r>
      <w:r w:rsidR="00184611">
        <w:rPr>
          <w:sz w:val="28"/>
          <w:szCs w:val="28"/>
        </w:rPr>
        <w:t xml:space="preserve">(жалоб, предупреждений, штрафов) не имеется. </w:t>
      </w:r>
    </w:p>
    <w:p w:rsidR="00184611" w:rsidRDefault="00184611" w:rsidP="001846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84611" w:rsidRDefault="00184611" w:rsidP="00184611"/>
    <w:p w:rsidR="00184611" w:rsidRDefault="00184611" w:rsidP="00184611"/>
    <w:p w:rsidR="00184611" w:rsidRDefault="00184611" w:rsidP="00184611">
      <w:r>
        <w:t xml:space="preserve">Исп. </w:t>
      </w:r>
      <w:r w:rsidR="00DC7059">
        <w:t xml:space="preserve">Начальник отдела экономики и прогнозирования </w:t>
      </w:r>
      <w:r>
        <w:t xml:space="preserve"> </w:t>
      </w:r>
      <w:proofErr w:type="spellStart"/>
      <w:r>
        <w:t>А.Дендип</w:t>
      </w:r>
      <w:proofErr w:type="spellEnd"/>
    </w:p>
    <w:p w:rsidR="00320D28" w:rsidRDefault="00320D28">
      <w:bookmarkStart w:id="0" w:name="_GoBack"/>
      <w:bookmarkEnd w:id="0"/>
    </w:p>
    <w:sectPr w:rsidR="0032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9E"/>
    <w:rsid w:val="00184611"/>
    <w:rsid w:val="00320D28"/>
    <w:rsid w:val="0073789E"/>
    <w:rsid w:val="00D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2</cp:revision>
  <dcterms:created xsi:type="dcterms:W3CDTF">2025-02-12T10:52:00Z</dcterms:created>
  <dcterms:modified xsi:type="dcterms:W3CDTF">2025-02-12T10:52:00Z</dcterms:modified>
</cp:coreProperties>
</file>