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8C" w:rsidRPr="009F5E8C" w:rsidRDefault="009F5E8C" w:rsidP="009F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F5E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РЕСПУБЛИКА ТЫВА </w:t>
      </w:r>
    </w:p>
    <w:p w:rsidR="009F5E8C" w:rsidRPr="009F5E8C" w:rsidRDefault="009F5E8C" w:rsidP="009F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  <w:lang w:eastAsia="en-US"/>
        </w:rPr>
      </w:pPr>
      <w:r w:rsidRPr="009F5E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АДМИНИСТРАЦИЯ ПИЙ-ХЕМСКОГО КОЖУУНА</w:t>
      </w:r>
      <w:r w:rsidRPr="009F5E8C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</w:t>
      </w:r>
      <w:r w:rsidRPr="009F5E8C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 xml:space="preserve"> ____________________________________________</w:t>
      </w: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668510, Республика Тыва, г. Туран, ул. Кочетова, 11. тел/факс (39435) 21-7-16</w:t>
      </w: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 </w:t>
      </w: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F5E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 О С Т А Н О В Л Е Н И Е</w:t>
      </w: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Администрации</w:t>
      </w: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Пий-Хемского кожууна</w:t>
      </w:r>
    </w:p>
    <w:p w:rsidR="009F5E8C" w:rsidRPr="009F5E8C" w:rsidRDefault="009F5E8C" w:rsidP="009F5E8C">
      <w:pPr>
        <w:spacing w:after="240" w:line="259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240" w:line="259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09 ноября 2022 года № 1203</w:t>
      </w:r>
    </w:p>
    <w:p w:rsidR="009F5E8C" w:rsidRPr="009F5E8C" w:rsidRDefault="009F5E8C" w:rsidP="009F5E8C">
      <w:pPr>
        <w:spacing w:after="240" w:line="259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г. Туран </w:t>
      </w: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Об утверждении муниципальной программы «Развитие земельно-имущественных отношений и градостроительства на территории Пий-Хемского кожууна Республики Тыва на 2023-2025 годы» </w:t>
      </w:r>
    </w:p>
    <w:p w:rsidR="009F5E8C" w:rsidRPr="009F5E8C" w:rsidRDefault="009F5E8C" w:rsidP="009F5E8C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В соответствии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«Пий-Хемский кожуун Республики Тыва», администрация Пий-Хемского кожууна ПОСТАНОВЛЯЕТ:</w:t>
      </w:r>
    </w:p>
    <w:p w:rsidR="009F5E8C" w:rsidRPr="009F5E8C" w:rsidRDefault="009F5E8C" w:rsidP="009F5E8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1. Утвердить муниципальную программу «Развитие земельно-имущественных отношений и градостроительства на территории Пий-Хемского кожууна Республики Тыва на 2023-2025 годы»</w:t>
      </w:r>
    </w:p>
    <w:p w:rsidR="009F5E8C" w:rsidRPr="009F5E8C" w:rsidRDefault="009F5E8C" w:rsidP="009F5E8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2. Постановление вступает в силу со дня подписания.</w:t>
      </w:r>
    </w:p>
    <w:p w:rsidR="009F5E8C" w:rsidRPr="009F5E8C" w:rsidRDefault="009F5E8C" w:rsidP="009F5E8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3. Контроль за исполнением настоящего постановления оставляю за собой.</w:t>
      </w: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И.о.председателя администрации                                                         </w:t>
      </w: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Пий-Хемского кожууна                                                                           В.В. Байыр-оол</w:t>
      </w: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18"/>
          <w:szCs w:val="28"/>
          <w:lang w:eastAsia="en-US"/>
        </w:rPr>
      </w:pPr>
      <w:r w:rsidRPr="009F5E8C">
        <w:rPr>
          <w:rFonts w:ascii="Times New Roman" w:eastAsia="Calibri" w:hAnsi="Times New Roman" w:cs="Times New Roman"/>
          <w:color w:val="000000"/>
          <w:sz w:val="18"/>
          <w:szCs w:val="28"/>
          <w:lang w:eastAsia="en-US"/>
        </w:rPr>
        <w:t>Исполнитель: Торлук С.В.</w:t>
      </w: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9623A" w:rsidRDefault="008962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 w:type="page"/>
      </w: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B7D8A">
        <w:rPr>
          <w:rFonts w:ascii="Times New Roman" w:hAnsi="Times New Roman" w:cs="Times New Roman"/>
          <w:sz w:val="24"/>
          <w:szCs w:val="24"/>
        </w:rPr>
        <w:t>тверждена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Пий-Хемского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кожууна Республики Тыва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B7D8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11.2022</w:t>
      </w:r>
      <w:r w:rsidRPr="003B7D8A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1203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ПИЙ-ХЕМСКОГО</w:t>
      </w:r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 КОЖУУНА РЕСПУБЛИКИ ТЫВА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ЗЕМЕЛЬНО-ИМУЩЕСТВЕННЫХ ОТНОШЕНИЙ И ГРАДОСТРОИТЕЛЬСТВА </w:t>
      </w:r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ПИЙ-ХЕМСКОГО КОЖУУНА РЕСПУБЛИКИ ТЫВА НА 2023- 2025</w:t>
      </w:r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 ГОДЫ"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8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Пий-Хемского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кожууна Республики Тыва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"Развитие земельно-имущественных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и градостроительства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Пий-Хемского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кожууна Республики Тыва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23 - 2025</w:t>
      </w:r>
      <w:r w:rsidRPr="003B7D8A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89623A" w:rsidRPr="003B7D8A" w:rsidRDefault="0089623A" w:rsidP="00896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3A" w:rsidRPr="003B7D8A" w:rsidRDefault="0089623A" w:rsidP="00896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89623A" w:rsidRPr="003B7D8A" w:rsidTr="00952ADC">
        <w:tc>
          <w:tcPr>
            <w:tcW w:w="3369" w:type="dxa"/>
          </w:tcPr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земельно-имущественных отношений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градостроительства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Пий-Хемского  кожууна Республики Тыва» на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23 - 2025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>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муниципальная программа).</w:t>
            </w:r>
          </w:p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A" w:rsidRPr="003B7D8A" w:rsidTr="00952ADC">
        <w:tc>
          <w:tcPr>
            <w:tcW w:w="3369" w:type="dxa"/>
          </w:tcPr>
          <w:p w:rsidR="0089623A" w:rsidRPr="007637C7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9623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 и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имущественным отношениям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Пий-Хемского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кожууна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делам строительства, архитектуры и градостроительства</w:t>
            </w:r>
          </w:p>
        </w:tc>
      </w:tr>
      <w:tr w:rsidR="0089623A" w:rsidRPr="003B7D8A" w:rsidTr="00952ADC">
        <w:tc>
          <w:tcPr>
            <w:tcW w:w="3369" w:type="dxa"/>
          </w:tcPr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A" w:rsidRPr="003B7D8A" w:rsidTr="00952ADC">
        <w:tc>
          <w:tcPr>
            <w:tcW w:w="3369" w:type="dxa"/>
          </w:tcPr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Не предусмотрены.</w:t>
            </w:r>
          </w:p>
        </w:tc>
      </w:tr>
      <w:tr w:rsidR="0089623A" w:rsidRPr="003B7D8A" w:rsidTr="00952ADC">
        <w:tc>
          <w:tcPr>
            <w:tcW w:w="3369" w:type="dxa"/>
          </w:tcPr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9623A" w:rsidRDefault="0089623A" w:rsidP="00952AD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Развитие имущественн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отношений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Пий-Хемского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кожууна Республики Тыва 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Пий-Хемский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 Республики Тыва» (далее соответственно – муниципальное имущество, муниципальная собственность).</w:t>
            </w:r>
            <w:r w:rsidRPr="00F41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градостроительной деятельности на территории в соответствии с документами территориального планирования и основными принципами законодательства о градостроительной деятельности, направленной на устойчивое развитие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Пий-Хемского</w:t>
            </w:r>
            <w:r w:rsidRPr="00F41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целевых показателей муниципальной  программы указан в Приложении № 1 к муниципальной программе.</w:t>
            </w:r>
          </w:p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A" w:rsidRPr="003B7D8A" w:rsidTr="00952ADC">
        <w:tc>
          <w:tcPr>
            <w:tcW w:w="3369" w:type="dxa"/>
          </w:tcPr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78" w:type="dxa"/>
          </w:tcPr>
          <w:p w:rsidR="0089623A" w:rsidRPr="003B7D8A" w:rsidRDefault="0089623A" w:rsidP="0095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Задача № 1: повышение эффективности управления муниципальным имуществом;</w:t>
            </w:r>
          </w:p>
          <w:p w:rsidR="0089623A" w:rsidRPr="003B7D8A" w:rsidRDefault="0089623A" w:rsidP="0095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Задача № 2: создание необходимых условий для эффективного использования и вовлечения в хозяйственный оборот земельных участков и иной недвижимости;</w:t>
            </w:r>
          </w:p>
          <w:p w:rsidR="0089623A" w:rsidRPr="003B7D8A" w:rsidRDefault="0089623A" w:rsidP="0095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совокупных поступлений в 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Пий-Хемского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кожууна Республики Тыва от земельного налога, доходов от аренды и продажи земельных участков</w:t>
            </w:r>
          </w:p>
        </w:tc>
      </w:tr>
      <w:tr w:rsidR="0089623A" w:rsidRPr="003B7D8A" w:rsidTr="00952ADC">
        <w:tc>
          <w:tcPr>
            <w:tcW w:w="3369" w:type="dxa"/>
          </w:tcPr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9623A" w:rsidRPr="003B7D8A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– 2025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годы, муниципальная программа реализуется в один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23A" w:rsidRPr="003B7D8A" w:rsidTr="00952ADC">
        <w:tc>
          <w:tcPr>
            <w:tcW w:w="3369" w:type="dxa"/>
          </w:tcPr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8" w:type="dxa"/>
          </w:tcPr>
          <w:p w:rsidR="0089623A" w:rsidRPr="00EF2421" w:rsidRDefault="0089623A" w:rsidP="00952AD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финансирования программы составляет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4223,0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2023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1938,5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в 2024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тыс.руб;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1798,0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тыс.руб;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623A" w:rsidRPr="00EF2421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89623A" w:rsidRPr="00EF2421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муниципального бюджета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2579,5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>руб.;</w:t>
            </w:r>
          </w:p>
          <w:p w:rsidR="0089623A" w:rsidRPr="00EF2421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республиканского бюджета-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1643,5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F64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r w:rsidRPr="00EF24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623A" w:rsidRPr="003B7D8A" w:rsidRDefault="0089623A" w:rsidP="0095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23A" w:rsidRPr="00800930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4"/>
      <w:bookmarkEnd w:id="1"/>
      <w:r w:rsidRPr="003B7D8A">
        <w:rPr>
          <w:rFonts w:ascii="Times New Roman" w:hAnsi="Times New Roman" w:cs="Times New Roman"/>
          <w:sz w:val="24"/>
          <w:szCs w:val="24"/>
        </w:rPr>
        <w:t>I</w:t>
      </w:r>
      <w:r w:rsidRPr="00800930">
        <w:rPr>
          <w:rFonts w:ascii="Times New Roman" w:hAnsi="Times New Roman" w:cs="Times New Roman"/>
          <w:b/>
          <w:sz w:val="24"/>
          <w:szCs w:val="24"/>
        </w:rPr>
        <w:t>. Обоснование проблемы, анализ ее исходного состояния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Одной из важнейших стратегических целей в области создания условий для усто</w:t>
      </w:r>
      <w:r>
        <w:rPr>
          <w:rFonts w:ascii="Times New Roman" w:hAnsi="Times New Roman" w:cs="Times New Roman"/>
          <w:sz w:val="24"/>
          <w:szCs w:val="24"/>
        </w:rPr>
        <w:t>йчивого экономического развития Пий-Хемского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кожууна Республики Тыва является эффективное использование земли и иной недвижимости всех форм собственности для удовлетворения потребностей общества и граждан.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Использование земли и иной недвижимости осуществляется на основании принимаемых Правительством Республики Тыва, органами исполнительной власти Республики Тыва, органами местного самоуправления управленческих решений, которые должны основываться на полноценных данных о состоянии земель и иной информации о недвижимом имуществе. Для этого необходимо периодически осуществлять проведение актуализации кадастровой оценки земельных участков.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Под эффективным использованием земли и иной недвижимости подразумевается создание таких условий в кожууне, которые позволяют максимально быстро вовлекать в оборот земли и иные объекты недвижимости.</w:t>
      </w:r>
    </w:p>
    <w:p w:rsidR="0089623A" w:rsidRPr="003B7D8A" w:rsidRDefault="0089623A" w:rsidP="0089623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B7D8A">
        <w:rPr>
          <w:rFonts w:ascii="Times New Roman" w:hAnsi="Times New Roman"/>
          <w:sz w:val="24"/>
          <w:szCs w:val="24"/>
        </w:rPr>
        <w:t xml:space="preserve">В настоящее время процедура вовлечения в оборот земли и иной недвижимости достаточно трудоемка и занимает значительный период времени (необходимо формирование земельного участка, </w:t>
      </w:r>
      <w:r w:rsidRPr="002B3B9A">
        <w:rPr>
          <w:rFonts w:ascii="Times New Roman" w:hAnsi="Times New Roman"/>
          <w:sz w:val="24"/>
          <w:szCs w:val="24"/>
        </w:rPr>
        <w:t>согласование,</w:t>
      </w:r>
      <w:r w:rsidRPr="003B7D8A">
        <w:rPr>
          <w:rFonts w:ascii="Times New Roman" w:hAnsi="Times New Roman"/>
          <w:sz w:val="24"/>
          <w:szCs w:val="24"/>
        </w:rPr>
        <w:t xml:space="preserve"> утверждение схемы расположения земельного участка и межевого плана), который в среднем занимает 30 - 40 дней, что снижает инвестиционную привлекательность </w:t>
      </w:r>
      <w:r>
        <w:rPr>
          <w:rFonts w:ascii="Times New Roman" w:hAnsi="Times New Roman"/>
          <w:sz w:val="24"/>
          <w:szCs w:val="24"/>
        </w:rPr>
        <w:t>Пий-Хемского</w:t>
      </w:r>
      <w:r w:rsidRPr="003B7D8A">
        <w:rPr>
          <w:rFonts w:ascii="Times New Roman" w:hAnsi="Times New Roman"/>
          <w:sz w:val="24"/>
          <w:szCs w:val="24"/>
        </w:rPr>
        <w:t xml:space="preserve"> кожууна Республики Тыва, и муниципальный  бюджет не дополучает доходы от не вовлеченных в оборот земельных участков. Одной из важнейших задач муниципального района «</w:t>
      </w:r>
      <w:r>
        <w:rPr>
          <w:rFonts w:ascii="Times New Roman" w:hAnsi="Times New Roman"/>
          <w:sz w:val="24"/>
          <w:szCs w:val="24"/>
        </w:rPr>
        <w:t xml:space="preserve">Пий-Хемский </w:t>
      </w:r>
      <w:r w:rsidRPr="003B7D8A">
        <w:rPr>
          <w:rFonts w:ascii="Times New Roman" w:hAnsi="Times New Roman"/>
          <w:sz w:val="24"/>
          <w:szCs w:val="24"/>
        </w:rPr>
        <w:t>кожуун Республики Тыва» в области создания условий устойчивого экономического развития района является эффективное использование земли. Существует ряд проблем в области распоряжения земельными участками:</w:t>
      </w:r>
    </w:p>
    <w:p w:rsidR="0089623A" w:rsidRPr="00AE7245" w:rsidRDefault="0089623A" w:rsidP="008962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45">
        <w:rPr>
          <w:rFonts w:ascii="Times New Roman" w:hAnsi="Times New Roman" w:cs="Times New Roman"/>
          <w:sz w:val="24"/>
          <w:szCs w:val="24"/>
        </w:rPr>
        <w:t>отсутствие данных о границах муниципальных образований – сельских поселений</w:t>
      </w:r>
      <w:r>
        <w:rPr>
          <w:rFonts w:ascii="Times New Roman" w:hAnsi="Times New Roman" w:cs="Times New Roman"/>
          <w:sz w:val="24"/>
          <w:szCs w:val="24"/>
        </w:rPr>
        <w:t>, населенных пунктов, территориального зонирования</w:t>
      </w:r>
      <w:r w:rsidRPr="00AE7245">
        <w:rPr>
          <w:rFonts w:ascii="Times New Roman" w:hAnsi="Times New Roman" w:cs="Times New Roman"/>
          <w:sz w:val="24"/>
          <w:szCs w:val="24"/>
        </w:rPr>
        <w:t xml:space="preserve">  в государственном кадастр</w:t>
      </w:r>
      <w:r>
        <w:rPr>
          <w:rFonts w:ascii="Times New Roman" w:hAnsi="Times New Roman" w:cs="Times New Roman"/>
          <w:sz w:val="24"/>
          <w:szCs w:val="24"/>
        </w:rPr>
        <w:t>е недвижимости, генеральные планы и правила землепользования и застройки территории поселений устарели и требуют корректировки.</w:t>
      </w:r>
    </w:p>
    <w:p w:rsidR="0089623A" w:rsidRPr="003B7D8A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Существует также ряд проблем в области управления муниципальным имуществом. Основные из них заключаются в недостатке систематизированных и достоверных сведений об объектах недвижимости. </w:t>
      </w:r>
    </w:p>
    <w:p w:rsidR="0089623A" w:rsidRPr="003B7D8A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lastRenderedPageBreak/>
        <w:t>Для уточнения указанных сведений, необходимо проводить кадастровые работы в отношении объектов недвижимости, осуществлять регистрацию права муниципальной собственности.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23A" w:rsidRPr="003B7D8A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Единство судьбы земельных участков и прочно связанных с ними объектов прописано в земельном и гражданском законодательстве, в целях соблюдения данного принципа и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участки.</w:t>
      </w:r>
    </w:p>
    <w:p w:rsidR="0089623A" w:rsidRPr="003B7D8A" w:rsidRDefault="0089623A" w:rsidP="0089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Предлагаемая программа направлена на: </w:t>
      </w:r>
    </w:p>
    <w:p w:rsidR="0089623A" w:rsidRPr="003B7D8A" w:rsidRDefault="0089623A" w:rsidP="0089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1) совершенствование механизма управления муниципальным недвижимым имуществом;</w:t>
      </w:r>
    </w:p>
    <w:p w:rsidR="0089623A" w:rsidRPr="003B7D8A" w:rsidRDefault="0089623A" w:rsidP="0089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2) обеспечение соответствия состава недвижимого имущества выполняемым функциям;</w:t>
      </w:r>
    </w:p>
    <w:p w:rsidR="0089623A" w:rsidRPr="003B7D8A" w:rsidRDefault="0089623A" w:rsidP="0089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3) эффективное использование недвижимого имущества;</w:t>
      </w:r>
    </w:p>
    <w:p w:rsidR="0089623A" w:rsidRPr="003B7D8A" w:rsidRDefault="0089623A" w:rsidP="0089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4) привлечение доходов в кожуунный бюджет от использования муниципального недвижимого имущества.</w:t>
      </w:r>
    </w:p>
    <w:p w:rsidR="0089623A" w:rsidRPr="003B7D8A" w:rsidRDefault="0089623A" w:rsidP="0089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Проведение технической инвентаризации объектов недвижимости, формирование земельных участков под объектами недвижимости, находящимися в муниципальной собственности, и регистрация права муниципальной собственности на указанные объекты, позволит планомерно и последовательно </w:t>
      </w:r>
      <w:r w:rsidRPr="003B7D8A">
        <w:rPr>
          <w:rFonts w:ascii="Times New Roman" w:hAnsi="Times New Roman" w:cs="Times New Roman"/>
          <w:spacing w:val="-1"/>
          <w:sz w:val="24"/>
          <w:szCs w:val="24"/>
        </w:rPr>
        <w:t xml:space="preserve">реализовывать мероприятия по эффективному использованию этих объектов, </w:t>
      </w:r>
      <w:r w:rsidRPr="003B7D8A">
        <w:rPr>
          <w:rFonts w:ascii="Times New Roman" w:hAnsi="Times New Roman" w:cs="Times New Roman"/>
          <w:sz w:val="24"/>
          <w:szCs w:val="24"/>
        </w:rPr>
        <w:t>вовлечению их в хозяйственный оборот, в том числе путем приватизации.</w:t>
      </w:r>
    </w:p>
    <w:p w:rsidR="0089623A" w:rsidRPr="003B7D8A" w:rsidRDefault="0089623A" w:rsidP="0089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В рамках муниципальной программы планируется проведение инвентаризации объектов недвижимости, изготовление технических планов объектов в целях организации регистрации права муниципальной собственности на объекты недвижимости в соответствии с требованиями Федерального закона РФ "О государственной регистрации прав на недвижимое имущество и сделок с ним", что необходимо для подтверждения нахождения объектов недвижимого имущества на земельных участках.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E7245">
          <w:rPr>
            <w:rFonts w:ascii="Times New Roman" w:hAnsi="Times New Roman" w:cs="Times New Roman"/>
            <w:sz w:val="24"/>
            <w:szCs w:val="24"/>
          </w:rPr>
          <w:t>Статьей 85</w:t>
        </w:r>
      </w:hyperlink>
      <w:r w:rsidRPr="00AE7245">
        <w:rPr>
          <w:rFonts w:ascii="Times New Roman" w:hAnsi="Times New Roman" w:cs="Times New Roman"/>
          <w:sz w:val="24"/>
          <w:szCs w:val="24"/>
        </w:rPr>
        <w:t xml:space="preserve"> Фе</w:t>
      </w:r>
      <w:r w:rsidRPr="003B7D8A">
        <w:rPr>
          <w:rFonts w:ascii="Times New Roman" w:hAnsi="Times New Roman" w:cs="Times New Roman"/>
          <w:sz w:val="24"/>
          <w:szCs w:val="24"/>
        </w:rPr>
        <w:t>дерального закона от 6 октября 2003 года N 131-ФЗ "Об общих принципах организации местного самоуправления в Российской Федерации" предусмотрено утверждение до 1 января 2015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D8A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D8A">
        <w:rPr>
          <w:rFonts w:ascii="Times New Roman" w:hAnsi="Times New Roman" w:cs="Times New Roman"/>
          <w:sz w:val="24"/>
          <w:szCs w:val="24"/>
        </w:rPr>
        <w:t xml:space="preserve"> границ муниципальных образований в соответствии с требованиями градостроительного и земельного законодательства. В соответствии с законом Республики Тыва, которым утверждены границы муниципальных образований, данные границы описаны в привязке к природным ландшафтам, дорогам, межевым знакам, расположение которых на местности может меняться с течением времени в связи с природными катаклизмами, реконструкциями дорог и другими событиями. Кроме того, в соответствии с действующим законодательством данные о границах муниципальных образований, описанных в привязке к природным ландшафтам, невозможно внести в муниципальный кадастр недвижимости. В связи с этим при осуществлении кадастровых работ по определению границ земельных участков часто возникают споры о принадлежности земельного участка тому или иному муниципальному образованию.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С целью упрощения кадастровых работ по определению границ земельных участков, находящихся на спорных территориях, в рамках Программы необходимо осуществить мероприятия по определению границ муниципальных образований в соответствии с требованиями федерального законодательства.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Для вовлечения в оборот земельных участков, относящихся к муниципальной  собственности </w:t>
      </w:r>
      <w:r>
        <w:rPr>
          <w:rFonts w:ascii="Times New Roman" w:hAnsi="Times New Roman" w:cs="Times New Roman"/>
          <w:sz w:val="24"/>
          <w:szCs w:val="24"/>
        </w:rPr>
        <w:t>Пий-Хемского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кожууна Республики Тыва, </w:t>
      </w:r>
      <w:r w:rsidRPr="00AE7245">
        <w:rPr>
          <w:rFonts w:ascii="Times New Roman" w:hAnsi="Times New Roman" w:cs="Times New Roman"/>
          <w:sz w:val="24"/>
          <w:szCs w:val="24"/>
        </w:rPr>
        <w:t>необходимо осуществлять кадастровые работы по определению границ земельных участков под объектами недвижимости для муниципальных нужд кожууна.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</w:t>
      </w:r>
      <w:hyperlink r:id="rId9" w:history="1">
        <w:r w:rsidRPr="00AE7245">
          <w:rPr>
            <w:rFonts w:ascii="Times New Roman" w:hAnsi="Times New Roman" w:cs="Times New Roman"/>
            <w:sz w:val="24"/>
            <w:szCs w:val="24"/>
          </w:rPr>
          <w:t>статьей 24.12</w:t>
        </w:r>
      </w:hyperlink>
      <w:r w:rsidRPr="003B7D8A">
        <w:rPr>
          <w:rFonts w:ascii="Times New Roman" w:hAnsi="Times New Roman" w:cs="Times New Roman"/>
          <w:sz w:val="24"/>
          <w:szCs w:val="24"/>
        </w:rPr>
        <w:t>Федерального закона от 29 июля 1998 г. N 135-ФЗ "Об оценочной деятельности в Российской Федерации" государственная кадастровая оценка проводится по решению исполнительного органа государственной власти субъекта Российской Федерации или в случаях, установленных законодательством субъекта Российской Федерации, по решению органа местного самоуправления не реже чем один раз в пять лет с даты, по состоянию на которую была проведена государственная кадастровая оценка земель.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Достижение цели и решение задач, поставленных Программой, позволит: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повысить эффективность использования земли и иной недвижимости всех форм собственности в </w:t>
      </w:r>
      <w:r>
        <w:rPr>
          <w:rFonts w:ascii="Times New Roman" w:hAnsi="Times New Roman" w:cs="Times New Roman"/>
          <w:sz w:val="24"/>
          <w:szCs w:val="24"/>
        </w:rPr>
        <w:t xml:space="preserve">Пий-Хемском </w:t>
      </w:r>
      <w:r w:rsidRPr="003B7D8A">
        <w:rPr>
          <w:rFonts w:ascii="Times New Roman" w:hAnsi="Times New Roman" w:cs="Times New Roman"/>
          <w:sz w:val="24"/>
          <w:szCs w:val="24"/>
        </w:rPr>
        <w:t>кожууне;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оптимизировать расходование ресурсов и управление муниципальной собственностью с целью привлечения дополнительных инвестиций в реальный сектор экономики;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создать условия для эффективного функционирования рынка земли и недвижимости.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Задачи, решаемые Программой, влекут за собой достижение одной цели - повышение эффективности управления землей и иной недвижимостью, находящейся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Пий-Хемского кожууна</w:t>
      </w:r>
      <w:r w:rsidRPr="003B7D8A">
        <w:rPr>
          <w:rFonts w:ascii="Times New Roman" w:hAnsi="Times New Roman" w:cs="Times New Roman"/>
          <w:sz w:val="24"/>
          <w:szCs w:val="24"/>
        </w:rPr>
        <w:t>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Поэтому решение поставленных вопросов целесообразно решать программным методом.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31"/>
      <w:bookmarkEnd w:id="2"/>
      <w:r w:rsidRPr="003B7D8A">
        <w:rPr>
          <w:rFonts w:ascii="Times New Roman" w:hAnsi="Times New Roman" w:cs="Times New Roman"/>
          <w:sz w:val="24"/>
          <w:szCs w:val="24"/>
        </w:rPr>
        <w:t>II. Основные цели, задачи и этапы реализации Программы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 эффективности управления землей и иной недвижимостью, находящейся в государственной и муниципальной собственности.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создание необходимых условий для эффективного использования и вовлечения в хозяйственный оборот земельных участков и иной недвижимости;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увеличение совокупных поступлений в консолидированный бюджет кожууна от земельного налога, доходов от аренды и продажи земельных участков.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Программа принимается для решения следующих задач, связанных с осуществлением полномочий органа местного самоуправления в сфере земельно-имущественных отношений на территории </w:t>
      </w:r>
      <w:r>
        <w:rPr>
          <w:rFonts w:ascii="Times New Roman" w:hAnsi="Times New Roman" w:cs="Times New Roman"/>
          <w:sz w:val="24"/>
          <w:szCs w:val="24"/>
        </w:rPr>
        <w:t>Пий-Хемского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кожууна Республики Тыва:</w:t>
      </w:r>
    </w:p>
    <w:p w:rsidR="0089623A" w:rsidRPr="00AE7245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2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установление</w:t>
      </w:r>
      <w:r w:rsidRPr="00AE7245">
        <w:rPr>
          <w:rFonts w:ascii="Times New Roman" w:hAnsi="Times New Roman" w:cs="Times New Roman"/>
          <w:sz w:val="24"/>
          <w:szCs w:val="24"/>
        </w:rPr>
        <w:t xml:space="preserve"> границ </w:t>
      </w:r>
      <w:r w:rsidRPr="00D375C0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AE7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Пий-Хемского кожууна Республики Тыва (2020</w:t>
      </w:r>
      <w:r w:rsidRPr="00AE724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E7245">
        <w:rPr>
          <w:rFonts w:ascii="Times New Roman" w:hAnsi="Times New Roman" w:cs="Times New Roman"/>
          <w:sz w:val="24"/>
          <w:szCs w:val="24"/>
        </w:rPr>
        <w:t xml:space="preserve"> гг.);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245">
        <w:rPr>
          <w:rFonts w:ascii="Times New Roman" w:hAnsi="Times New Roman" w:cs="Times New Roman"/>
          <w:sz w:val="24"/>
          <w:szCs w:val="24"/>
        </w:rPr>
        <w:t>- проведение работ по формированию и постановке на государственный кадастровый учет земельных участков, относящихся к собственности муниципального района «</w:t>
      </w:r>
      <w:r>
        <w:rPr>
          <w:rFonts w:ascii="Times New Roman" w:hAnsi="Times New Roman" w:cs="Times New Roman"/>
          <w:sz w:val="24"/>
          <w:szCs w:val="24"/>
        </w:rPr>
        <w:t xml:space="preserve">Пий-Хемский </w:t>
      </w:r>
      <w:r w:rsidRPr="00AE7245">
        <w:rPr>
          <w:rFonts w:ascii="Times New Roman" w:hAnsi="Times New Roman" w:cs="Times New Roman"/>
          <w:sz w:val="24"/>
          <w:szCs w:val="24"/>
        </w:rPr>
        <w:t xml:space="preserve">кожуун Республики Тыва», государственная регистрация права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Пий-Хемского</w:t>
      </w:r>
      <w:r w:rsidRPr="00AE7245">
        <w:rPr>
          <w:rFonts w:ascii="Times New Roman" w:hAnsi="Times New Roman" w:cs="Times New Roman"/>
          <w:sz w:val="24"/>
          <w:szCs w:val="24"/>
        </w:rPr>
        <w:t xml:space="preserve"> кожууна Республики Тыва 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E72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E7245">
        <w:rPr>
          <w:rFonts w:ascii="Times New Roman" w:hAnsi="Times New Roman" w:cs="Times New Roman"/>
          <w:sz w:val="24"/>
          <w:szCs w:val="24"/>
        </w:rPr>
        <w:t xml:space="preserve"> гг.).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3B7D8A">
        <w:rPr>
          <w:rFonts w:ascii="Times New Roman" w:hAnsi="Times New Roman" w:cs="Times New Roman"/>
          <w:sz w:val="24"/>
          <w:szCs w:val="24"/>
        </w:rPr>
        <w:t>III. Система (перечень) программных мероприятий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7" w:history="1">
        <w:r w:rsidRPr="0032549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D8A">
        <w:rPr>
          <w:rFonts w:ascii="Times New Roman" w:hAnsi="Times New Roman" w:cs="Times New Roman"/>
          <w:sz w:val="24"/>
          <w:szCs w:val="24"/>
        </w:rPr>
        <w:t>программных мероприятий содержится в приложении N 1 к настоящей Программе.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Реализация Программы осуществляется по следующим направлениям: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1) создание необходимых условий для эффективного использования и вовлечения в хозяйственный оборот земельных участков и иной недвижимости: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- описание границ сельских поселений </w:t>
      </w:r>
      <w:r>
        <w:rPr>
          <w:rFonts w:ascii="Times New Roman" w:hAnsi="Times New Roman" w:cs="Times New Roman"/>
          <w:sz w:val="24"/>
          <w:szCs w:val="24"/>
        </w:rPr>
        <w:t>Пий-Хемского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кожууна Республики Тыва;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- описание границ </w:t>
      </w:r>
      <w:r>
        <w:rPr>
          <w:rFonts w:ascii="Times New Roman" w:hAnsi="Times New Roman" w:cs="Times New Roman"/>
          <w:sz w:val="24"/>
          <w:szCs w:val="24"/>
        </w:rPr>
        <w:t>населенных пунктов Пий-Хемского кожууна Республики Тыва</w:t>
      </w:r>
      <w:r w:rsidRPr="003B7D8A">
        <w:rPr>
          <w:rFonts w:ascii="Times New Roman" w:hAnsi="Times New Roman" w:cs="Times New Roman"/>
          <w:sz w:val="24"/>
          <w:szCs w:val="24"/>
        </w:rPr>
        <w:t>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2) увеличение совокупных поступлений в консолидированный бюджет кожууна от земельного налога, доходов от аренды и продажи земельных участков: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- организация и проведение работ по государственной кадастровой оценке земель;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56"/>
      <w:bookmarkStart w:id="5" w:name="Par177"/>
      <w:bookmarkEnd w:id="4"/>
      <w:bookmarkEnd w:id="5"/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3B7D8A">
        <w:rPr>
          <w:rFonts w:ascii="Times New Roman" w:hAnsi="Times New Roman" w:cs="Times New Roman"/>
          <w:sz w:val="24"/>
          <w:szCs w:val="24"/>
        </w:rPr>
        <w:t xml:space="preserve">V. </w:t>
      </w:r>
      <w:bookmarkStart w:id="6" w:name="_GoBack"/>
      <w:r w:rsidRPr="003B7D8A">
        <w:rPr>
          <w:rFonts w:ascii="Times New Roman" w:hAnsi="Times New Roman" w:cs="Times New Roman"/>
          <w:sz w:val="24"/>
          <w:szCs w:val="24"/>
        </w:rPr>
        <w:t>Меха</w:t>
      </w:r>
      <w:bookmarkEnd w:id="6"/>
      <w:r w:rsidRPr="003B7D8A">
        <w:rPr>
          <w:rFonts w:ascii="Times New Roman" w:hAnsi="Times New Roman" w:cs="Times New Roman"/>
          <w:sz w:val="24"/>
          <w:szCs w:val="24"/>
        </w:rPr>
        <w:t>низм реализации Программы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Общая организация и контроль за ходом реализации Программы обеспечиваются муниципальным заказчиком Программы – администрацией муниципального района «</w:t>
      </w:r>
      <w:r>
        <w:rPr>
          <w:rFonts w:ascii="Times New Roman" w:hAnsi="Times New Roman" w:cs="Times New Roman"/>
          <w:sz w:val="24"/>
          <w:szCs w:val="24"/>
        </w:rPr>
        <w:t xml:space="preserve">Пий-Хемский </w:t>
      </w:r>
      <w:r w:rsidRPr="003B7D8A">
        <w:rPr>
          <w:rFonts w:ascii="Times New Roman" w:hAnsi="Times New Roman" w:cs="Times New Roman"/>
          <w:sz w:val="24"/>
          <w:szCs w:val="24"/>
        </w:rPr>
        <w:t>кожуун Республики Тыва.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(</w:t>
      </w:r>
      <w:hyperlink w:anchor="Par428" w:history="1">
        <w:r w:rsidRPr="003B7D8A">
          <w:rPr>
            <w:rFonts w:ascii="Times New Roman" w:hAnsi="Times New Roman" w:cs="Times New Roman"/>
            <w:sz w:val="24"/>
            <w:szCs w:val="24"/>
          </w:rPr>
          <w:t xml:space="preserve">приложение N </w:t>
        </w:r>
      </w:hyperlink>
      <w:r w:rsidRPr="003B7D8A">
        <w:rPr>
          <w:rFonts w:ascii="Times New Roman" w:hAnsi="Times New Roman" w:cs="Times New Roman"/>
          <w:sz w:val="24"/>
          <w:szCs w:val="24"/>
        </w:rPr>
        <w:t xml:space="preserve">1 к муниципальной программе) осуществляется за счет средств местного бюджета в соответствии с Бюджетным кодексом Российской Федерации и решением Хурала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Пий-Хемского кожууна </w:t>
      </w:r>
      <w:r w:rsidRPr="003B7D8A">
        <w:rPr>
          <w:rFonts w:ascii="Times New Roman" w:hAnsi="Times New Roman" w:cs="Times New Roman"/>
          <w:sz w:val="24"/>
          <w:szCs w:val="24"/>
        </w:rPr>
        <w:t>кожуун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7D8A">
        <w:rPr>
          <w:rFonts w:ascii="Times New Roman" w:hAnsi="Times New Roman" w:cs="Times New Roman"/>
          <w:sz w:val="24"/>
          <w:szCs w:val="24"/>
        </w:rPr>
        <w:t>ом бюджете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предусматривает ежегодную разработку и принятие следующих документов: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плана реализации государственной программы;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Предполагается, что ежегодно будут осуществляться: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корректировка перечня реализуемых мероприятий;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уточнение объемов финансирования;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уточнение целевых показателей, позволяющих оценивать ход реализации муниципальной программы.</w:t>
      </w:r>
    </w:p>
    <w:p w:rsidR="0089623A" w:rsidRPr="003B7D8A" w:rsidRDefault="0089623A" w:rsidP="008962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осуществляется в установленном порядке через администрацию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B7D8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Пий-Хемский </w:t>
      </w:r>
      <w:r w:rsidRPr="003B7D8A">
        <w:rPr>
          <w:rFonts w:ascii="Times New Roman" w:hAnsi="Times New Roman" w:cs="Times New Roman"/>
          <w:sz w:val="24"/>
          <w:szCs w:val="24"/>
        </w:rPr>
        <w:t>кожуун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7D8A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>спублики Тыва</w:t>
      </w:r>
      <w:r w:rsidRPr="003B7D8A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утвержденными ассигнованиями на очередной финансовый год на основе принципа софинансирования за счет средств сельских поселений </w:t>
      </w:r>
      <w:r>
        <w:rPr>
          <w:rFonts w:ascii="Times New Roman" w:hAnsi="Times New Roman" w:cs="Times New Roman"/>
          <w:sz w:val="24"/>
          <w:szCs w:val="24"/>
        </w:rPr>
        <w:t>Пий-Хемского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кожууна. </w:t>
      </w:r>
    </w:p>
    <w:p w:rsidR="0089623A" w:rsidRPr="003B7D8A" w:rsidRDefault="0089623A" w:rsidP="008962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кожуунного бюджета на очередной финансовый год.</w:t>
      </w:r>
    </w:p>
    <w:p w:rsidR="0089623A" w:rsidRDefault="0089623A" w:rsidP="008962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уровней, а также перечень мероприятий и готовит предложения по внесению изменений в муниципальную программу.</w:t>
      </w:r>
    </w:p>
    <w:p w:rsidR="0089623A" w:rsidRPr="003B7D8A" w:rsidRDefault="0089623A" w:rsidP="008962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DA401C" w:rsidRDefault="0089623A" w:rsidP="00896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189"/>
      <w:bookmarkEnd w:id="7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A40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  <w:r w:rsidRPr="00DA401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9623A" w:rsidRPr="00DA401C" w:rsidRDefault="0089623A" w:rsidP="00896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3A" w:rsidRPr="00DA401C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индикаторов и показателей, которые выражены в количественных и качественных характеристиках.</w:t>
      </w: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>Реализация муниципальной программы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1FE">
        <w:rPr>
          <w:rFonts w:ascii="Times New Roman" w:hAnsi="Times New Roman" w:cs="Times New Roman"/>
          <w:sz w:val="24"/>
          <w:szCs w:val="24"/>
        </w:rPr>
        <w:t>- Подтверждение права собственности муниципального района «Пий-Хемский кожуун Республики Тыва» на объекты недвижимого имущества и земельные участки, находящиеся в муниципальной собственности;</w:t>
      </w: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1FE">
        <w:rPr>
          <w:rFonts w:ascii="Times New Roman" w:hAnsi="Times New Roman" w:cs="Times New Roman"/>
          <w:sz w:val="24"/>
          <w:szCs w:val="24"/>
        </w:rPr>
        <w:t xml:space="preserve">-Выполнение оценки земельных участков </w:t>
      </w:r>
      <w:r>
        <w:rPr>
          <w:rFonts w:ascii="Times New Roman" w:hAnsi="Times New Roman" w:cs="Times New Roman"/>
          <w:sz w:val="24"/>
          <w:szCs w:val="24"/>
        </w:rPr>
        <w:t>и объектов недвижимости находящиеся в муниципальной собственности для эффективного вовлечения в оборот;</w:t>
      </w:r>
    </w:p>
    <w:p w:rsidR="0089623A" w:rsidRPr="00F35A81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 xml:space="preserve">- 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</w:t>
      </w:r>
      <w:r w:rsidRPr="00A9675C">
        <w:rPr>
          <w:rFonts w:ascii="Times New Roman" w:hAnsi="Times New Roman" w:cs="Times New Roman"/>
          <w:sz w:val="24"/>
          <w:szCs w:val="24"/>
        </w:rPr>
        <w:t xml:space="preserve">имеющим трех и более детей </w:t>
      </w:r>
      <w:r>
        <w:rPr>
          <w:rFonts w:ascii="Times New Roman" w:hAnsi="Times New Roman" w:cs="Times New Roman"/>
          <w:b/>
          <w:sz w:val="24"/>
          <w:szCs w:val="24"/>
        </w:rPr>
        <w:t>в 2023</w:t>
      </w:r>
      <w:r w:rsidRPr="00C61C21">
        <w:rPr>
          <w:rFonts w:ascii="Times New Roman" w:hAnsi="Times New Roman" w:cs="Times New Roman"/>
          <w:b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b/>
          <w:sz w:val="24"/>
          <w:szCs w:val="24"/>
        </w:rPr>
        <w:t>3 участка,  в 2024</w:t>
      </w:r>
      <w:r w:rsidRPr="00C61C21">
        <w:rPr>
          <w:rFonts w:ascii="Times New Roman" w:hAnsi="Times New Roman" w:cs="Times New Roman"/>
          <w:b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b/>
          <w:sz w:val="24"/>
          <w:szCs w:val="24"/>
        </w:rPr>
        <w:t>10 участков и в 2025</w:t>
      </w:r>
      <w:r w:rsidRPr="00C61C21">
        <w:rPr>
          <w:rFonts w:ascii="Times New Roman" w:hAnsi="Times New Roman" w:cs="Times New Roman"/>
          <w:b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b/>
          <w:sz w:val="24"/>
          <w:szCs w:val="24"/>
        </w:rPr>
        <w:t>20 участков.</w:t>
      </w:r>
    </w:p>
    <w:p w:rsidR="0089623A" w:rsidRPr="00DA401C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Pr="00DA401C">
        <w:rPr>
          <w:rFonts w:ascii="Times New Roman" w:hAnsi="Times New Roman" w:cs="Times New Roman"/>
          <w:sz w:val="24"/>
          <w:szCs w:val="24"/>
        </w:rPr>
        <w:t>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сведений;</w:t>
      </w:r>
    </w:p>
    <w:p w:rsidR="0089623A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1FE">
        <w:rPr>
          <w:rFonts w:ascii="Times New Roman" w:hAnsi="Times New Roman" w:cs="Times New Roman"/>
          <w:sz w:val="24"/>
          <w:szCs w:val="24"/>
        </w:rPr>
        <w:t>-Выполнение работ по установлению границ и территориальных зон населенных пунктов кожууна в 2023 г. (г. Туран, с. Тарлаг, с. Аржаан, с. Хадын, с. Уюк, с. Суш, с. Сесерлиг, с. Хут);</w:t>
      </w:r>
    </w:p>
    <w:p w:rsidR="0089623A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BCD">
        <w:rPr>
          <w:rFonts w:ascii="Times New Roman" w:hAnsi="Times New Roman" w:cs="Times New Roman"/>
          <w:sz w:val="24"/>
          <w:szCs w:val="24"/>
        </w:rPr>
        <w:t>- Изготовление градостроительных планов земельных участков жилых помещений для детей-сирот.</w:t>
      </w:r>
    </w:p>
    <w:p w:rsidR="0089623A" w:rsidRPr="00485BCD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схем прилегающих территорий на территории сельских поселений Пий-Хемского кожууна; </w:t>
      </w:r>
    </w:p>
    <w:p w:rsidR="0089623A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6BB8">
        <w:rPr>
          <w:rFonts w:ascii="Times New Roman" w:eastAsia="Times New Roman" w:hAnsi="Times New Roman" w:cs="Times New Roman"/>
          <w:bCs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Pr="004F6BB8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ценки земельных участков для предоставления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торгах, аукционах;</w:t>
      </w:r>
    </w:p>
    <w:p w:rsidR="0089623A" w:rsidRPr="004F6BB8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6BB8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Выполнение работ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постановке земельных участков под площадки твердых бытовых отходов на территории 8  населенных пунктов </w:t>
      </w:r>
    </w:p>
    <w:p w:rsidR="0089623A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A401C">
        <w:rPr>
          <w:rFonts w:ascii="Times New Roman" w:hAnsi="Times New Roman" w:cs="Times New Roman"/>
          <w:sz w:val="24"/>
          <w:szCs w:val="24"/>
        </w:rPr>
        <w:t>остижение бюджетных показателей по поступлениям средств от использования и приватизации муниципального имущества, от аренды земельных участков и их продажи.</w:t>
      </w:r>
    </w:p>
    <w:p w:rsidR="0089623A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B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401C">
        <w:rPr>
          <w:rFonts w:ascii="Times New Roman" w:hAnsi="Times New Roman" w:cs="Times New Roman"/>
          <w:sz w:val="24"/>
          <w:szCs w:val="24"/>
        </w:rPr>
        <w:t xml:space="preserve">остановка </w:t>
      </w:r>
      <w:r>
        <w:rPr>
          <w:rFonts w:ascii="Times New Roman" w:hAnsi="Times New Roman" w:cs="Times New Roman"/>
          <w:sz w:val="24"/>
          <w:szCs w:val="24"/>
        </w:rPr>
        <w:t>на государственный кадастровый учет, и</w:t>
      </w:r>
      <w:r w:rsidRPr="00485BCD">
        <w:rPr>
          <w:rFonts w:ascii="Times New Roman" w:hAnsi="Times New Roman" w:cs="Times New Roman"/>
          <w:sz w:val="24"/>
          <w:szCs w:val="24"/>
        </w:rPr>
        <w:t>зготовление градостроительных планов земельных участков, предоставляемых под строительство новых социальных объектов на территории кожууна</w:t>
      </w:r>
      <w:r>
        <w:rPr>
          <w:rFonts w:ascii="Times New Roman" w:hAnsi="Times New Roman" w:cs="Times New Roman"/>
          <w:sz w:val="24"/>
          <w:szCs w:val="24"/>
        </w:rPr>
        <w:t>, планируемых  на 2023-2025 г.г.</w:t>
      </w:r>
    </w:p>
    <w:p w:rsidR="0089623A" w:rsidRPr="00DA401C" w:rsidRDefault="0089623A" w:rsidP="0089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Pr="00CF6FC7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01"/>
      <w:bookmarkEnd w:id="8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CF6FC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9623A" w:rsidRPr="00CF6FC7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FC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F6FC7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89623A" w:rsidRPr="00CF6FC7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FC7">
        <w:rPr>
          <w:rFonts w:ascii="Times New Roman" w:hAnsi="Times New Roman" w:cs="Times New Roman"/>
          <w:sz w:val="24"/>
          <w:szCs w:val="24"/>
        </w:rPr>
        <w:t>"Развитие земельно-имущественных отношений</w:t>
      </w: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FC7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Пий-Хемского  кожууна </w:t>
      </w:r>
    </w:p>
    <w:p w:rsidR="0089623A" w:rsidRPr="00CF6FC7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FC7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FC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2023-2025</w:t>
      </w:r>
      <w:r w:rsidRPr="00CF6FC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207"/>
      <w:bookmarkEnd w:id="9"/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D8A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9623A" w:rsidRPr="00A130A6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0A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A130A6">
        <w:rPr>
          <w:rFonts w:ascii="Times New Roman" w:hAnsi="Times New Roman"/>
          <w:b/>
          <w:bCs/>
          <w:sz w:val="32"/>
          <w:szCs w:val="32"/>
        </w:rPr>
        <w:t xml:space="preserve">Развитие земельно-имущественных отношений  и градостроительства   на территории </w:t>
      </w:r>
      <w:r>
        <w:rPr>
          <w:rFonts w:ascii="Times New Roman" w:hAnsi="Times New Roman"/>
          <w:b/>
          <w:bCs/>
          <w:sz w:val="32"/>
          <w:szCs w:val="32"/>
        </w:rPr>
        <w:t>Пий-Хемского</w:t>
      </w:r>
      <w:r w:rsidRPr="00A130A6">
        <w:rPr>
          <w:rFonts w:ascii="Times New Roman" w:hAnsi="Times New Roman"/>
          <w:b/>
          <w:bCs/>
          <w:sz w:val="32"/>
          <w:szCs w:val="32"/>
        </w:rPr>
        <w:t xml:space="preserve"> кожууна Республики </w:t>
      </w:r>
      <w:r>
        <w:rPr>
          <w:rFonts w:ascii="Times New Roman" w:hAnsi="Times New Roman"/>
          <w:b/>
          <w:bCs/>
          <w:sz w:val="32"/>
          <w:szCs w:val="32"/>
        </w:rPr>
        <w:t>Тыва на 2023-2025</w:t>
      </w:r>
      <w:r w:rsidRPr="00A130A6">
        <w:rPr>
          <w:rFonts w:ascii="Times New Roman" w:hAnsi="Times New Roman"/>
          <w:b/>
          <w:bCs/>
          <w:sz w:val="32"/>
          <w:szCs w:val="32"/>
        </w:rPr>
        <w:t xml:space="preserve"> годы»</w:t>
      </w:r>
    </w:p>
    <w:p w:rsidR="0089623A" w:rsidRPr="003B7D8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9623A" w:rsidRPr="003B7D8A" w:rsidSect="00991848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89623A" w:rsidRPr="00305D42" w:rsidRDefault="0089623A" w:rsidP="008962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305D42">
        <w:rPr>
          <w:rFonts w:ascii="Times New Roman" w:hAnsi="Times New Roman" w:cs="Times New Roman"/>
          <w:b/>
        </w:rPr>
        <w:lastRenderedPageBreak/>
        <w:t>РЕСУРСНОЕ ОБЕСПЕЧЕНИЕ</w:t>
      </w:r>
    </w:p>
    <w:p w:rsidR="0089623A" w:rsidRPr="00305D42" w:rsidRDefault="0089623A" w:rsidP="0089623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05D42">
        <w:rPr>
          <w:rFonts w:ascii="Times New Roman" w:hAnsi="Times New Roman" w:cs="Times New Roman"/>
          <w:b/>
        </w:rPr>
        <w:t xml:space="preserve">реализации </w:t>
      </w:r>
      <w:r w:rsidRPr="00305D42">
        <w:rPr>
          <w:rFonts w:ascii="Times New Roman" w:hAnsi="Times New Roman" w:cs="Times New Roman"/>
          <w:b/>
          <w:szCs w:val="28"/>
        </w:rPr>
        <w:t xml:space="preserve">муниципальной программы </w:t>
      </w:r>
      <w:r w:rsidRPr="006C5581">
        <w:rPr>
          <w:rFonts w:ascii="Times New Roman" w:hAnsi="Times New Roman" w:cs="Times New Roman"/>
          <w:b/>
          <w:sz w:val="24"/>
          <w:szCs w:val="24"/>
        </w:rPr>
        <w:t>«</w:t>
      </w:r>
      <w:r w:rsidRPr="006C5581">
        <w:rPr>
          <w:rFonts w:ascii="Times New Roman" w:hAnsi="Times New Roman"/>
          <w:b/>
          <w:bCs/>
          <w:sz w:val="24"/>
          <w:szCs w:val="24"/>
        </w:rPr>
        <w:t xml:space="preserve">Развитие земельно-имущественных отношений  и градостроительства   на территории </w:t>
      </w:r>
      <w:r>
        <w:rPr>
          <w:rFonts w:ascii="Times New Roman" w:hAnsi="Times New Roman"/>
          <w:b/>
          <w:bCs/>
          <w:sz w:val="24"/>
          <w:szCs w:val="24"/>
        </w:rPr>
        <w:t>Пий-Хемского кожууна Республики Тыва на 2023 – 2025</w:t>
      </w:r>
      <w:r w:rsidRPr="006C5581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5D42">
        <w:rPr>
          <w:rFonts w:ascii="Times New Roman" w:hAnsi="Times New Roman" w:cs="Times New Roman"/>
        </w:rPr>
        <w:t>за счет средств кожуунного бюджета</w:t>
      </w:r>
    </w:p>
    <w:p w:rsidR="0089623A" w:rsidRPr="00305D42" w:rsidRDefault="0089623A" w:rsidP="008962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1"/>
        <w:gridCol w:w="2463"/>
        <w:gridCol w:w="2318"/>
        <w:gridCol w:w="935"/>
        <w:gridCol w:w="861"/>
        <w:gridCol w:w="945"/>
      </w:tblGrid>
      <w:tr w:rsidR="0089623A" w:rsidRPr="00305D42" w:rsidTr="00952ADC">
        <w:tc>
          <w:tcPr>
            <w:tcW w:w="2216" w:type="dxa"/>
            <w:vMerge w:val="restart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306" w:type="dxa"/>
            <w:vMerge w:val="restart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Наименование муниципальной  программы, подпрограммы</w:t>
            </w:r>
          </w:p>
        </w:tc>
        <w:tc>
          <w:tcPr>
            <w:tcW w:w="3488" w:type="dxa"/>
            <w:vMerge w:val="restart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4550" w:type="dxa"/>
            <w:gridSpan w:val="3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 xml:space="preserve">Расходы районного   </w:t>
            </w:r>
            <w:r w:rsidRPr="00305D42">
              <w:rPr>
                <w:rFonts w:ascii="Times New Roman" w:hAnsi="Times New Roman"/>
                <w:sz w:val="24"/>
                <w:szCs w:val="24"/>
              </w:rPr>
              <w:br/>
              <w:t xml:space="preserve"> бюджета, тыс. рублей</w:t>
            </w:r>
          </w:p>
        </w:tc>
      </w:tr>
      <w:tr w:rsidR="0089623A" w:rsidRPr="00305D42" w:rsidTr="00952ADC">
        <w:tc>
          <w:tcPr>
            <w:tcW w:w="2216" w:type="dxa"/>
            <w:vMerge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05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05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4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89623A" w:rsidRPr="00305D42" w:rsidTr="00952ADC">
        <w:tc>
          <w:tcPr>
            <w:tcW w:w="2216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306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488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67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24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89623A" w:rsidRPr="00305D42" w:rsidTr="00952ADC">
        <w:tc>
          <w:tcPr>
            <w:tcW w:w="2216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Муниципальная программа</w:t>
            </w:r>
          </w:p>
        </w:tc>
        <w:tc>
          <w:tcPr>
            <w:tcW w:w="4306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bCs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bCs/>
                <w:szCs w:val="28"/>
              </w:rPr>
              <w:t xml:space="preserve">земельно-имущественных отношений  и градостроительства   </w:t>
            </w:r>
            <w:r w:rsidRPr="00305D42">
              <w:rPr>
                <w:rFonts w:ascii="Times New Roman" w:hAnsi="Times New Roman"/>
                <w:bCs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Cs w:val="28"/>
              </w:rPr>
              <w:t>Пий-Хемского</w:t>
            </w:r>
            <w:r w:rsidRPr="00305D42">
              <w:rPr>
                <w:rFonts w:ascii="Times New Roman" w:hAnsi="Times New Roman"/>
                <w:bCs/>
                <w:szCs w:val="28"/>
              </w:rPr>
              <w:t xml:space="preserve"> кожууна Республики Тыва на 20</w:t>
            </w:r>
            <w:r>
              <w:rPr>
                <w:rFonts w:ascii="Times New Roman" w:hAnsi="Times New Roman"/>
                <w:bCs/>
                <w:szCs w:val="28"/>
              </w:rPr>
              <w:t xml:space="preserve">23– 2025 </w:t>
            </w:r>
            <w:r w:rsidRPr="00305D42">
              <w:rPr>
                <w:rFonts w:ascii="Times New Roman" w:hAnsi="Times New Roman"/>
                <w:bCs/>
                <w:szCs w:val="28"/>
              </w:rPr>
              <w:t>годы</w:t>
            </w:r>
          </w:p>
        </w:tc>
        <w:tc>
          <w:tcPr>
            <w:tcW w:w="3488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</w:t>
            </w:r>
            <w:r w:rsidRPr="00305D42">
              <w:rPr>
                <w:rFonts w:ascii="Times New Roman" w:hAnsi="Times New Roman"/>
                <w:szCs w:val="28"/>
              </w:rPr>
              <w:t xml:space="preserve"> земельны</w:t>
            </w:r>
            <w:r>
              <w:rPr>
                <w:rFonts w:ascii="Times New Roman" w:hAnsi="Times New Roman"/>
                <w:szCs w:val="28"/>
              </w:rPr>
              <w:t>х</w:t>
            </w:r>
            <w:r w:rsidRPr="00305D42">
              <w:rPr>
                <w:rFonts w:ascii="Times New Roman" w:hAnsi="Times New Roman"/>
                <w:szCs w:val="28"/>
              </w:rPr>
              <w:t xml:space="preserve"> и имущественны</w:t>
            </w:r>
            <w:r>
              <w:rPr>
                <w:rFonts w:ascii="Times New Roman" w:hAnsi="Times New Roman"/>
                <w:szCs w:val="28"/>
              </w:rPr>
              <w:t>х</w:t>
            </w:r>
            <w:r w:rsidRPr="00305D42">
              <w:rPr>
                <w:rFonts w:ascii="Times New Roman" w:hAnsi="Times New Roman"/>
                <w:szCs w:val="28"/>
              </w:rPr>
              <w:t xml:space="preserve"> отношени</w:t>
            </w:r>
            <w:r>
              <w:rPr>
                <w:rFonts w:ascii="Times New Roman" w:hAnsi="Times New Roman"/>
                <w:szCs w:val="28"/>
              </w:rPr>
              <w:t xml:space="preserve">й </w:t>
            </w:r>
            <w:r w:rsidRPr="00305D42">
              <w:rPr>
                <w:rFonts w:ascii="Times New Roman" w:hAnsi="Times New Roman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Cs w:val="28"/>
              </w:rPr>
              <w:t>Пий-Хемского кожууна, главный специалист по архитектуре, строительству и градостроительства</w:t>
            </w:r>
          </w:p>
        </w:tc>
        <w:tc>
          <w:tcPr>
            <w:tcW w:w="1467" w:type="dxa"/>
            <w:vAlign w:val="center"/>
          </w:tcPr>
          <w:p w:rsidR="0089623A" w:rsidRPr="004D6A0E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CA1E8B">
              <w:rPr>
                <w:rFonts w:ascii="Times New Roman" w:hAnsi="Times New Roman"/>
                <w:szCs w:val="28"/>
              </w:rPr>
              <w:t>1938,5</w:t>
            </w:r>
          </w:p>
        </w:tc>
        <w:tc>
          <w:tcPr>
            <w:tcW w:w="1559" w:type="dxa"/>
            <w:vAlign w:val="center"/>
          </w:tcPr>
          <w:p w:rsidR="0089623A" w:rsidRPr="004D6A0E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520,0</w:t>
            </w:r>
          </w:p>
        </w:tc>
        <w:tc>
          <w:tcPr>
            <w:tcW w:w="1524" w:type="dxa"/>
            <w:vAlign w:val="center"/>
          </w:tcPr>
          <w:p w:rsidR="0089623A" w:rsidRPr="004D6A0E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1798,0</w:t>
            </w:r>
          </w:p>
        </w:tc>
      </w:tr>
    </w:tbl>
    <w:p w:rsidR="0089623A" w:rsidRPr="00305D42" w:rsidRDefault="0089623A" w:rsidP="0089623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Pr="00305D42" w:rsidRDefault="0089623A" w:rsidP="008962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305D42">
        <w:rPr>
          <w:rFonts w:ascii="Times New Roman" w:hAnsi="Times New Roman" w:cs="Times New Roman"/>
          <w:b/>
        </w:rPr>
        <w:t>П Е Р Е Ч Е Н Ь</w:t>
      </w:r>
    </w:p>
    <w:p w:rsidR="0089623A" w:rsidRPr="006C5581" w:rsidRDefault="0089623A" w:rsidP="0089623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05D42">
        <w:rPr>
          <w:rFonts w:ascii="Times New Roman" w:hAnsi="Times New Roman" w:cs="Times New Roman"/>
          <w:b/>
        </w:rPr>
        <w:t xml:space="preserve">целевых показателей </w:t>
      </w:r>
      <w:r w:rsidRPr="00305D42">
        <w:rPr>
          <w:rFonts w:ascii="Times New Roman" w:hAnsi="Times New Roman" w:cs="Times New Roman"/>
          <w:b/>
          <w:szCs w:val="28"/>
        </w:rPr>
        <w:t>муниципальной программы «</w:t>
      </w:r>
      <w:r w:rsidRPr="006C5581">
        <w:rPr>
          <w:rFonts w:ascii="Times New Roman" w:hAnsi="Times New Roman"/>
          <w:b/>
          <w:bCs/>
          <w:szCs w:val="28"/>
        </w:rPr>
        <w:t xml:space="preserve">Развитие земельно-имущественных отношений  и градостроительства   на территории </w:t>
      </w:r>
      <w:r>
        <w:rPr>
          <w:rFonts w:ascii="Times New Roman" w:hAnsi="Times New Roman"/>
          <w:b/>
          <w:bCs/>
          <w:szCs w:val="28"/>
        </w:rPr>
        <w:t>Пий-Хемского кожууна Республики Тыва на 2023 – 2025</w:t>
      </w:r>
      <w:r w:rsidRPr="006C5581">
        <w:rPr>
          <w:rFonts w:ascii="Times New Roman" w:hAnsi="Times New Roman"/>
          <w:b/>
          <w:bCs/>
          <w:szCs w:val="28"/>
        </w:rPr>
        <w:t xml:space="preserve"> годы</w:t>
      </w:r>
      <w:r w:rsidRPr="006C5581">
        <w:rPr>
          <w:rFonts w:ascii="Times New Roman" w:hAnsi="Times New Roman" w:cs="Times New Roman"/>
          <w:b/>
          <w:bCs/>
          <w:szCs w:val="28"/>
        </w:rPr>
        <w:t>»</w:t>
      </w:r>
    </w:p>
    <w:p w:rsidR="0089623A" w:rsidRPr="006C5581" w:rsidRDefault="0089623A" w:rsidP="008962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89623A" w:rsidRPr="00305D42" w:rsidRDefault="0089623A" w:rsidP="008962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305D42">
        <w:rPr>
          <w:rFonts w:ascii="Times New Roman" w:hAnsi="Times New Roman" w:cs="Times New Roman"/>
          <w:szCs w:val="28"/>
        </w:rPr>
        <w:t xml:space="preserve">Ответственный исполнитель – </w:t>
      </w:r>
      <w:r>
        <w:rPr>
          <w:rFonts w:ascii="Times New Roman" w:hAnsi="Times New Roman" w:cs="Times New Roman"/>
          <w:szCs w:val="28"/>
        </w:rPr>
        <w:t>начальник отдела</w:t>
      </w:r>
      <w:r w:rsidRPr="00305D42">
        <w:rPr>
          <w:rFonts w:ascii="Times New Roman" w:hAnsi="Times New Roman" w:cs="Times New Roman"/>
          <w:szCs w:val="28"/>
        </w:rPr>
        <w:t xml:space="preserve"> земельны</w:t>
      </w:r>
      <w:r>
        <w:rPr>
          <w:rFonts w:ascii="Times New Roman" w:hAnsi="Times New Roman" w:cs="Times New Roman"/>
          <w:szCs w:val="28"/>
        </w:rPr>
        <w:t>х</w:t>
      </w:r>
      <w:r w:rsidRPr="00305D42">
        <w:rPr>
          <w:rFonts w:ascii="Times New Roman" w:hAnsi="Times New Roman" w:cs="Times New Roman"/>
          <w:szCs w:val="28"/>
        </w:rPr>
        <w:t xml:space="preserve"> и имущественны</w:t>
      </w:r>
      <w:r>
        <w:rPr>
          <w:rFonts w:ascii="Times New Roman" w:hAnsi="Times New Roman" w:cs="Times New Roman"/>
          <w:szCs w:val="28"/>
        </w:rPr>
        <w:t>х</w:t>
      </w:r>
      <w:r w:rsidRPr="00305D42">
        <w:rPr>
          <w:rFonts w:ascii="Times New Roman" w:hAnsi="Times New Roman" w:cs="Times New Roman"/>
          <w:szCs w:val="28"/>
        </w:rPr>
        <w:t xml:space="preserve"> отношени</w:t>
      </w:r>
      <w:r>
        <w:rPr>
          <w:rFonts w:ascii="Times New Roman" w:hAnsi="Times New Roman" w:cs="Times New Roman"/>
          <w:szCs w:val="28"/>
        </w:rPr>
        <w:t>й</w:t>
      </w:r>
      <w:r w:rsidRPr="00305D42">
        <w:rPr>
          <w:rFonts w:ascii="Times New Roman" w:hAnsi="Times New Roman" w:cs="Times New Roman"/>
          <w:szCs w:val="28"/>
        </w:rPr>
        <w:t xml:space="preserve"> администрации </w:t>
      </w:r>
      <w:r>
        <w:rPr>
          <w:rFonts w:ascii="Times New Roman" w:hAnsi="Times New Roman" w:cs="Times New Roman"/>
          <w:szCs w:val="28"/>
        </w:rPr>
        <w:t xml:space="preserve">Пий-Хемского </w:t>
      </w:r>
      <w:r w:rsidRPr="00305D42">
        <w:rPr>
          <w:rFonts w:ascii="Times New Roman" w:hAnsi="Times New Roman" w:cs="Times New Roman"/>
          <w:szCs w:val="28"/>
        </w:rPr>
        <w:t>кожууна Республики Тыва</w:t>
      </w:r>
      <w:r>
        <w:rPr>
          <w:rFonts w:ascii="Times New Roman" w:hAnsi="Times New Roman" w:cs="Times New Roman"/>
          <w:szCs w:val="28"/>
        </w:rPr>
        <w:t xml:space="preserve"> Кужугет Б.В., начальник отдела по жизнеобеспечению и </w:t>
      </w:r>
      <w:r>
        <w:rPr>
          <w:rFonts w:ascii="Times New Roman" w:hAnsi="Times New Roman"/>
          <w:szCs w:val="28"/>
        </w:rPr>
        <w:t>градостроительству Хомушку О.Н.</w:t>
      </w:r>
    </w:p>
    <w:p w:rsidR="0089623A" w:rsidRPr="00305D42" w:rsidRDefault="0089623A" w:rsidP="008962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4"/>
        <w:gridCol w:w="1510"/>
        <w:gridCol w:w="1330"/>
        <w:gridCol w:w="1435"/>
        <w:gridCol w:w="1364"/>
      </w:tblGrid>
      <w:tr w:rsidR="0089623A" w:rsidRPr="00305D42" w:rsidTr="00952ADC">
        <w:tc>
          <w:tcPr>
            <w:tcW w:w="5920" w:type="dxa"/>
            <w:vMerge w:val="restart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Единицы измерения</w:t>
            </w:r>
          </w:p>
        </w:tc>
        <w:tc>
          <w:tcPr>
            <w:tcW w:w="6804" w:type="dxa"/>
            <w:gridSpan w:val="3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Значение целевых показателей</w:t>
            </w:r>
          </w:p>
        </w:tc>
      </w:tr>
      <w:tr w:rsidR="0089623A" w:rsidRPr="00305D42" w:rsidTr="00952ADC">
        <w:tc>
          <w:tcPr>
            <w:tcW w:w="5920" w:type="dxa"/>
            <w:vMerge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23</w:t>
            </w:r>
            <w:r w:rsidRPr="00305D42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</w:t>
            </w:r>
            <w:r w:rsidRPr="00305D42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2239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2025</w:t>
            </w:r>
            <w:r w:rsidRPr="00305D42">
              <w:rPr>
                <w:rFonts w:ascii="Times New Roman" w:hAnsi="Times New Roman"/>
                <w:szCs w:val="28"/>
              </w:rPr>
              <w:t xml:space="preserve"> год</w:t>
            </w:r>
          </w:p>
        </w:tc>
      </w:tr>
      <w:tr w:rsidR="0089623A" w:rsidRPr="00305D42" w:rsidTr="00952ADC">
        <w:tc>
          <w:tcPr>
            <w:tcW w:w="5920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55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39" w:type="dxa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89623A" w:rsidRPr="00305D42" w:rsidTr="00952ADC">
        <w:tc>
          <w:tcPr>
            <w:tcW w:w="14425" w:type="dxa"/>
            <w:gridSpan w:val="5"/>
            <w:vAlign w:val="center"/>
          </w:tcPr>
          <w:p w:rsidR="0089623A" w:rsidRPr="00305D42" w:rsidRDefault="0089623A" w:rsidP="00952AD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b/>
                <w:szCs w:val="28"/>
              </w:rPr>
              <w:lastRenderedPageBreak/>
              <w:t>Муниципальная программа «</w:t>
            </w:r>
            <w:r w:rsidRPr="006C5581">
              <w:rPr>
                <w:rFonts w:ascii="Times New Roman" w:hAnsi="Times New Roman"/>
                <w:b/>
                <w:bCs/>
                <w:szCs w:val="28"/>
              </w:rPr>
              <w:t xml:space="preserve">Развитие земельно-имущественных отношений  и градостроительства   на территории </w:t>
            </w:r>
            <w:r>
              <w:rPr>
                <w:rFonts w:ascii="Times New Roman" w:hAnsi="Times New Roman"/>
                <w:b/>
                <w:bCs/>
                <w:szCs w:val="28"/>
              </w:rPr>
              <w:t>Пий-Хемского кожууна Республики Тыва на 2023 – 2025</w:t>
            </w:r>
            <w:r w:rsidRPr="006C5581">
              <w:rPr>
                <w:rFonts w:ascii="Times New Roman" w:hAnsi="Times New Roman"/>
                <w:b/>
                <w:bCs/>
                <w:szCs w:val="28"/>
              </w:rPr>
              <w:t xml:space="preserve"> годы»</w:t>
            </w:r>
          </w:p>
        </w:tc>
      </w:tr>
      <w:tr w:rsidR="0089623A" w:rsidRPr="00305D42" w:rsidTr="00952ADC">
        <w:tc>
          <w:tcPr>
            <w:tcW w:w="5920" w:type="dxa"/>
            <w:vAlign w:val="center"/>
          </w:tcPr>
          <w:p w:rsidR="0089623A" w:rsidRPr="00305D42" w:rsidRDefault="0089623A" w:rsidP="00952ADC">
            <w:pPr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1. Количество сформированных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vAlign w:val="center"/>
          </w:tcPr>
          <w:p w:rsidR="0089623A" w:rsidRPr="00305D42" w:rsidRDefault="0089623A" w:rsidP="00952A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155" w:type="dxa"/>
            <w:vAlign w:val="center"/>
          </w:tcPr>
          <w:p w:rsidR="0089623A" w:rsidRPr="00C61C21" w:rsidRDefault="0089623A" w:rsidP="00952A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89623A" w:rsidRPr="00C61C21" w:rsidRDefault="0089623A" w:rsidP="00952A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239" w:type="dxa"/>
            <w:vAlign w:val="center"/>
          </w:tcPr>
          <w:p w:rsidR="0089623A" w:rsidRPr="00C61C21" w:rsidRDefault="0089623A" w:rsidP="00952A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89623A" w:rsidRPr="00305D42" w:rsidTr="00952ADC">
        <w:tc>
          <w:tcPr>
            <w:tcW w:w="5920" w:type="dxa"/>
            <w:vAlign w:val="center"/>
          </w:tcPr>
          <w:p w:rsidR="0089623A" w:rsidRPr="00305D42" w:rsidRDefault="0089623A" w:rsidP="00952ADC">
            <w:pPr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 xml:space="preserve">2. Количество сформированных земельных участков, государственная собственность на которые не разграничена для предоставления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льготным категориям </w:t>
            </w:r>
            <w:r w:rsidRPr="00305D42">
              <w:rPr>
                <w:rFonts w:ascii="Times New Roman" w:hAnsi="Times New Roman"/>
                <w:sz w:val="26"/>
                <w:szCs w:val="26"/>
              </w:rPr>
              <w:t>граждан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(многодетные семьи, молодые специалисты, инвалиды, ветераны)</w:t>
            </w:r>
          </w:p>
        </w:tc>
        <w:tc>
          <w:tcPr>
            <w:tcW w:w="1701" w:type="dxa"/>
            <w:vAlign w:val="center"/>
          </w:tcPr>
          <w:p w:rsidR="0089623A" w:rsidRPr="00305D42" w:rsidRDefault="0089623A" w:rsidP="00952A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155" w:type="dxa"/>
            <w:vAlign w:val="center"/>
          </w:tcPr>
          <w:p w:rsidR="0089623A" w:rsidRPr="00C61C21" w:rsidRDefault="0089623A" w:rsidP="00952A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89623A" w:rsidRPr="00C61C21" w:rsidRDefault="0089623A" w:rsidP="00952A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2239" w:type="dxa"/>
            <w:vAlign w:val="center"/>
          </w:tcPr>
          <w:p w:rsidR="0089623A" w:rsidRPr="00C61C21" w:rsidRDefault="0089623A" w:rsidP="00952A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89623A" w:rsidRPr="00305D42" w:rsidTr="00952ADC">
        <w:tc>
          <w:tcPr>
            <w:tcW w:w="5920" w:type="dxa"/>
            <w:vAlign w:val="center"/>
          </w:tcPr>
          <w:p w:rsidR="0089623A" w:rsidRPr="00305D42" w:rsidRDefault="0089623A" w:rsidP="00952AD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3. Процент выполнения плана по доходам:*</w:t>
            </w:r>
          </w:p>
          <w:p w:rsidR="0089623A" w:rsidRPr="00305D42" w:rsidRDefault="0089623A" w:rsidP="00952AD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- от аренды земельных участков</w:t>
            </w:r>
          </w:p>
          <w:p w:rsidR="0089623A" w:rsidRPr="00305D42" w:rsidRDefault="0089623A" w:rsidP="00952AD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- продажа земельных участков</w:t>
            </w:r>
          </w:p>
          <w:p w:rsidR="0089623A" w:rsidRPr="00305D42" w:rsidRDefault="0089623A" w:rsidP="00952AD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- аренда имущества</w:t>
            </w:r>
          </w:p>
          <w:p w:rsidR="0089623A" w:rsidRPr="00305D42" w:rsidRDefault="0089623A" w:rsidP="00952AD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9623A" w:rsidRPr="00305D42" w:rsidRDefault="0089623A" w:rsidP="00952ADC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2155" w:type="dxa"/>
            <w:vAlign w:val="center"/>
          </w:tcPr>
          <w:p w:rsidR="0089623A" w:rsidRPr="00C61C21" w:rsidRDefault="0089623A" w:rsidP="00952ADC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1C21">
              <w:rPr>
                <w:rFonts w:ascii="Times New Roman" w:hAnsi="Times New Roman"/>
                <w:b/>
                <w:sz w:val="26"/>
                <w:szCs w:val="26"/>
              </w:rPr>
              <w:t>≥100</w:t>
            </w:r>
          </w:p>
        </w:tc>
        <w:tc>
          <w:tcPr>
            <w:tcW w:w="2410" w:type="dxa"/>
            <w:vAlign w:val="center"/>
          </w:tcPr>
          <w:p w:rsidR="0089623A" w:rsidRPr="00C61C21" w:rsidRDefault="0089623A" w:rsidP="00952ADC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1C21">
              <w:rPr>
                <w:rFonts w:ascii="Times New Roman" w:hAnsi="Times New Roman"/>
                <w:b/>
                <w:sz w:val="26"/>
                <w:szCs w:val="26"/>
              </w:rPr>
              <w:t>≥100</w:t>
            </w:r>
          </w:p>
        </w:tc>
        <w:tc>
          <w:tcPr>
            <w:tcW w:w="2239" w:type="dxa"/>
            <w:vAlign w:val="center"/>
          </w:tcPr>
          <w:p w:rsidR="0089623A" w:rsidRPr="00C61C21" w:rsidRDefault="0089623A" w:rsidP="00952ADC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1C21">
              <w:rPr>
                <w:rFonts w:ascii="Times New Roman" w:hAnsi="Times New Roman"/>
                <w:b/>
                <w:sz w:val="26"/>
                <w:szCs w:val="26"/>
              </w:rPr>
              <w:t>≥100</w:t>
            </w:r>
          </w:p>
        </w:tc>
      </w:tr>
    </w:tbl>
    <w:tbl>
      <w:tblPr>
        <w:tblpPr w:leftFromText="180" w:rightFromText="180" w:vertAnchor="text" w:tblpY="1"/>
        <w:tblOverlap w:val="never"/>
        <w:tblW w:w="14609" w:type="dxa"/>
        <w:tblLayout w:type="fixed"/>
        <w:tblLook w:val="04A0" w:firstRow="1" w:lastRow="0" w:firstColumn="1" w:lastColumn="0" w:noHBand="0" w:noVBand="1"/>
      </w:tblPr>
      <w:tblGrid>
        <w:gridCol w:w="14609"/>
      </w:tblGrid>
      <w:tr w:rsidR="0089623A" w:rsidRPr="00305D42" w:rsidTr="00952ADC">
        <w:trPr>
          <w:trHeight w:val="296"/>
        </w:trPr>
        <w:tc>
          <w:tcPr>
            <w:tcW w:w="14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 муниципальной программы</w:t>
            </w:r>
          </w:p>
          <w:tbl>
            <w:tblPr>
              <w:tblStyle w:val="a4"/>
              <w:tblW w:w="14468" w:type="dxa"/>
              <w:tblLayout w:type="fixed"/>
              <w:tblLook w:val="04A0" w:firstRow="1" w:lastRow="0" w:firstColumn="1" w:lastColumn="0" w:noHBand="0" w:noVBand="1"/>
            </w:tblPr>
            <w:tblGrid>
              <w:gridCol w:w="2672"/>
              <w:gridCol w:w="2970"/>
              <w:gridCol w:w="1698"/>
              <w:gridCol w:w="851"/>
              <w:gridCol w:w="6"/>
              <w:gridCol w:w="876"/>
              <w:gridCol w:w="851"/>
              <w:gridCol w:w="844"/>
              <w:gridCol w:w="6"/>
              <w:gridCol w:w="3694"/>
            </w:tblGrid>
            <w:tr w:rsidR="0089623A" w:rsidRPr="006A4D95" w:rsidTr="00952ADC">
              <w:trPr>
                <w:trHeight w:val="424"/>
              </w:trPr>
              <w:tc>
                <w:tcPr>
                  <w:tcW w:w="2672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970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1698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</w:rPr>
                    <w:t xml:space="preserve">Источники финансирования, бюджет     </w:t>
                  </w:r>
                </w:p>
              </w:tc>
              <w:tc>
                <w:tcPr>
                  <w:tcW w:w="3428" w:type="dxa"/>
                  <w:gridSpan w:val="5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Объемы финансирования (тыс.руб.)</w:t>
                  </w:r>
                </w:p>
              </w:tc>
              <w:tc>
                <w:tcPr>
                  <w:tcW w:w="3700" w:type="dxa"/>
                  <w:gridSpan w:val="2"/>
                </w:tcPr>
                <w:p w:rsidR="0089623A" w:rsidRPr="00405F5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5F55">
                    <w:rPr>
                      <w:rFonts w:ascii="Times New Roman" w:hAnsi="Times New Roman"/>
                      <w:b/>
                    </w:rPr>
                    <w:t>Показатели результата реализации мероприятия</w:t>
                  </w:r>
                </w:p>
              </w:tc>
            </w:tr>
            <w:tr w:rsidR="0089623A" w:rsidRPr="006A4D95" w:rsidTr="00952ADC">
              <w:trPr>
                <w:trHeight w:val="424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3694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254"/>
              </w:trPr>
              <w:tc>
                <w:tcPr>
                  <w:tcW w:w="2672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970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3694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</w:t>
                  </w:r>
                </w:p>
              </w:tc>
            </w:tr>
            <w:tr w:rsidR="0089623A" w:rsidRPr="006A4D95" w:rsidTr="00952ADC">
              <w:trPr>
                <w:trHeight w:val="212"/>
              </w:trPr>
              <w:tc>
                <w:tcPr>
                  <w:tcW w:w="14468" w:type="dxa"/>
                  <w:gridSpan w:val="10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t>Задача 1. Повышение эффективности управления муниципальным имуществом</w:t>
                  </w:r>
                </w:p>
              </w:tc>
            </w:tr>
            <w:tr w:rsidR="0089623A" w:rsidRPr="006A4D95" w:rsidTr="00952ADC">
              <w:trPr>
                <w:trHeight w:val="268"/>
              </w:trPr>
              <w:tc>
                <w:tcPr>
                  <w:tcW w:w="2672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t>1.1. Кадастровые работы в отношении объектов недвижимости, оформление документов кадастрового учета муниципального имущества</w:t>
                  </w:r>
                </w:p>
              </w:tc>
              <w:tc>
                <w:tcPr>
                  <w:tcW w:w="2970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Отдел земельных и имущественных  отношений, главный специалист по строительству, архитектуры и градостроительства</w:t>
                  </w: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104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32,0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32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40,0</w:t>
                  </w:r>
                </w:p>
              </w:tc>
              <w:tc>
                <w:tcPr>
                  <w:tcW w:w="3694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Постановка объектов на кадастровый учет, регистрация вещных прав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 в 2023 году – 4 ед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8 т.</w:t>
                  </w:r>
                  <w:r w:rsidRPr="00050901">
                    <w:rPr>
                      <w:rFonts w:ascii="Times New Roman" w:hAnsi="Times New Roman"/>
                      <w:color w:val="000000"/>
                    </w:rPr>
                    <w:t xml:space="preserve"> р.=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32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 - здание интерната и гараж в арбане Шивилиг; 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- здание гнездо орлят в </w:t>
                  </w:r>
                  <w:r>
                    <w:rPr>
                      <w:rFonts w:ascii="Times New Roman" w:hAnsi="Times New Roman"/>
                      <w:color w:val="000000"/>
                    </w:rPr>
                    <w:t>ар. Найырал</w:t>
                  </w:r>
                  <w:r w:rsidRPr="006A4D95">
                    <w:rPr>
                      <w:rFonts w:ascii="Times New Roman" w:hAnsi="Times New Roman"/>
                      <w:color w:val="000000"/>
                    </w:rPr>
                    <w:t>;</w:t>
                  </w:r>
                </w:p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- здание ангарного спортивного зала в с. Уюк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 2024-2025 г.г. – 5 объектов.</w:t>
                  </w:r>
                </w:p>
              </w:tc>
            </w:tr>
            <w:tr w:rsidR="0089623A" w:rsidRPr="006A4D95" w:rsidTr="00952ADC">
              <w:trPr>
                <w:trHeight w:val="268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республиканский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268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районный 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104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32,0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32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40,0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892"/>
              </w:trPr>
              <w:tc>
                <w:tcPr>
                  <w:tcW w:w="2672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lastRenderedPageBreak/>
                    <w:t>1.2. Оценка права аренды и права собственности объектов, находящихся в муниципальной собственности.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Отдел земельных и имущественных  отношений</w:t>
                  </w: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315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105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21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3694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Количество объектов оценки:</w:t>
                  </w:r>
                </w:p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2023- 2 ед.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– 15 т.р.</w:t>
                  </w: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</w:p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Земельные участки </w:t>
                  </w:r>
                </w:p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2024-2025- г.г. – по 30</w:t>
                  </w: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 ед.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= 90000 руб.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Объектов недв. – 5 ед. = 15000 руб.</w:t>
                  </w:r>
                </w:p>
              </w:tc>
            </w:tr>
            <w:tr w:rsidR="0089623A" w:rsidRPr="006A4D95" w:rsidTr="00952ADC">
              <w:trPr>
                <w:trHeight w:val="890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республиканский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890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районный 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315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105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210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65"/>
              </w:trPr>
              <w:tc>
                <w:tcPr>
                  <w:tcW w:w="14468" w:type="dxa"/>
                  <w:gridSpan w:val="10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t>Задача 2.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МО «Пий-Хемский кожуун» Республики Тыва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1065"/>
              </w:trPr>
              <w:tc>
                <w:tcPr>
                  <w:tcW w:w="2672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t>2.1. Выполнение кадастровых работ земельных участков</w:t>
                  </w:r>
                </w:p>
              </w:tc>
              <w:tc>
                <w:tcPr>
                  <w:tcW w:w="2970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Отдел земельных и имущественных  отношений</w:t>
                  </w: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867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176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283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408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3694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Межевание и постановка на кадастровый учет  земельных участков для предоставления на торгах (аукционах), льготным категориям граждан, многодетным семьям, для строительства домов детям-сиротам. гнездо орлят.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Дети-сироты по 5 уч. – 30</w:t>
                  </w:r>
                  <w:r>
                    <w:rPr>
                      <w:rFonts w:ascii="Times New Roman" w:hAnsi="Times New Roman"/>
                      <w:color w:val="000000"/>
                    </w:rPr>
                    <w:t>,0</w:t>
                  </w: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Многодетные 10 уч – 50,0</w:t>
                  </w: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1 уч. гнездо орлят – 8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Льготные категории граждан 30 уч – 150,0</w:t>
                  </w: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 т.р.</w:t>
                  </w:r>
                </w:p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Земельные участки под благо</w:t>
                  </w:r>
                  <w:r>
                    <w:rPr>
                      <w:rFonts w:ascii="Times New Roman" w:hAnsi="Times New Roman"/>
                      <w:color w:val="000000"/>
                    </w:rPr>
                    <w:t>устройство территории 2 уч. – 10</w:t>
                  </w: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Молодые специалисты – 5 шт.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842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республиканский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9623A" w:rsidRPr="006A4D95" w:rsidTr="00952ADC">
              <w:trPr>
                <w:trHeight w:val="1215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 xml:space="preserve">районный 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867</w:t>
                  </w:r>
                  <w:r w:rsidRPr="006A4D95">
                    <w:rPr>
                      <w:rFonts w:ascii="Times New Roman" w:hAnsi="Times New Roman"/>
                      <w:b/>
                    </w:rPr>
                    <w:t>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176</w:t>
                  </w:r>
                  <w:r w:rsidRPr="006A4D95">
                    <w:rPr>
                      <w:rFonts w:ascii="Times New Roman" w:hAnsi="Times New Roman"/>
                      <w:b/>
                    </w:rPr>
                    <w:t>,0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283</w:t>
                  </w:r>
                  <w:r w:rsidRPr="006A4D95">
                    <w:rPr>
                      <w:rFonts w:ascii="Times New Roman" w:hAnsi="Times New Roman"/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408</w:t>
                  </w:r>
                  <w:r w:rsidRPr="006A4D95">
                    <w:rPr>
                      <w:rFonts w:ascii="Times New Roman" w:hAnsi="Times New Roman"/>
                      <w:b/>
                    </w:rPr>
                    <w:t>,0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9623A" w:rsidRPr="006A4D95" w:rsidTr="00952ADC">
              <w:trPr>
                <w:trHeight w:val="897"/>
              </w:trPr>
              <w:tc>
                <w:tcPr>
                  <w:tcW w:w="2672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t>2.2. Установление границ сельских поселений (описание границ) и внесение сведений в единый государственный реестр недвижимости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970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Главный специалист по строительству, архитектуры и градостроительства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Отдел земельных и имущественных  отношений, главный специалист по строительству, архитектуры и градостроительства</w:t>
                  </w: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850,0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850,0</w:t>
                  </w:r>
                </w:p>
              </w:tc>
              <w:tc>
                <w:tcPr>
                  <w:tcW w:w="3694" w:type="dxa"/>
                  <w:vMerge w:val="restart"/>
                </w:tcPr>
                <w:p w:rsidR="0089623A" w:rsidRPr="00405F5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05F55">
                    <w:rPr>
                      <w:rFonts w:ascii="Times New Roman" w:hAnsi="Times New Roman"/>
                      <w:bCs/>
                      <w:color w:val="000000"/>
                    </w:rPr>
                    <w:t xml:space="preserve">Установление границ сельских поселений и внесение сведений в единый государственный реестр недвижимости 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г. Туран – 150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с. Тарлаг –  100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с. Аржаан-  100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с. Хадын – 100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с. Уюк – 100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с. Суш – 100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Cs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с. Сесерлиг – 100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с. Хут -100 т.р.</w:t>
                  </w:r>
                </w:p>
              </w:tc>
            </w:tr>
            <w:tr w:rsidR="0089623A" w:rsidRPr="006A4D95" w:rsidTr="00952ADC">
              <w:trPr>
                <w:trHeight w:val="551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республиканский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777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районный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850,0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850,0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464"/>
              </w:trPr>
              <w:tc>
                <w:tcPr>
                  <w:tcW w:w="2672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t>2.4. Изготовление градостроительных планов земельных участков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Отдел земельных и имущественных  отношений, главный специалист по строительству, архитектуры и градостроительства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6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3694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 xml:space="preserve">Изготовление градостроительного плана земельного участка </w:t>
                  </w:r>
                </w:p>
              </w:tc>
            </w:tr>
            <w:tr w:rsidR="0089623A" w:rsidRPr="006A4D95" w:rsidTr="00952ADC">
              <w:trPr>
                <w:trHeight w:val="466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республиканский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378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районный 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60,0</w:t>
                  </w:r>
                </w:p>
              </w:tc>
              <w:tc>
                <w:tcPr>
                  <w:tcW w:w="882" w:type="dxa"/>
                  <w:gridSpan w:val="2"/>
                </w:tcPr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254"/>
              </w:trPr>
              <w:tc>
                <w:tcPr>
                  <w:tcW w:w="2672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t xml:space="preserve">2.5. Разработка схем прилегающих территорий  на </w:t>
                  </w:r>
                  <w:r w:rsidRPr="006A4D95">
                    <w:rPr>
                      <w:rFonts w:ascii="Times New Roman" w:hAnsi="Times New Roman"/>
                      <w:b/>
                      <w:bCs/>
                    </w:rPr>
                    <w:lastRenderedPageBreak/>
                    <w:t>территории сельских поселений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Отдел земельных и имущественных  отношений, главный специалист по </w:t>
                  </w:r>
                  <w:r w:rsidRPr="006A4D95">
                    <w:rPr>
                      <w:rFonts w:ascii="Times New Roman" w:hAnsi="Times New Roman"/>
                      <w:color w:val="000000"/>
                    </w:rPr>
                    <w:lastRenderedPageBreak/>
                    <w:t>строительству, архитектуры и градостроительства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итого</w:t>
                  </w:r>
                </w:p>
              </w:tc>
              <w:tc>
                <w:tcPr>
                  <w:tcW w:w="857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270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270,0</w:t>
                  </w:r>
                </w:p>
              </w:tc>
              <w:tc>
                <w:tcPr>
                  <w:tcW w:w="3694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Изготовление схем границ прилегающих территорий</w:t>
                  </w:r>
                </w:p>
                <w:p w:rsidR="0089623A" w:rsidRPr="009F5E8C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г. Туран – 40 уч.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- 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lastRenderedPageBreak/>
                    <w:t>Сельские поселения (с. Аржаан, Тарлаг, Хадын, Уюк, Суш, Сесерлиг, Хут) – 140 уч.</w:t>
                  </w:r>
                </w:p>
              </w:tc>
            </w:tr>
            <w:tr w:rsidR="0089623A" w:rsidRPr="006A4D95" w:rsidTr="00952ADC">
              <w:trPr>
                <w:trHeight w:val="254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ind w:left="78" w:firstLine="282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республиканский</w:t>
                  </w:r>
                </w:p>
              </w:tc>
              <w:tc>
                <w:tcPr>
                  <w:tcW w:w="857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76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287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ind w:left="78" w:firstLine="282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районный </w:t>
                  </w:r>
                </w:p>
              </w:tc>
              <w:tc>
                <w:tcPr>
                  <w:tcW w:w="857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270</w:t>
                  </w: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270,0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254"/>
              </w:trPr>
              <w:tc>
                <w:tcPr>
                  <w:tcW w:w="2672" w:type="dxa"/>
                  <w:vMerge w:val="restart"/>
                </w:tcPr>
                <w:p w:rsidR="0089623A" w:rsidRPr="006A4D95" w:rsidRDefault="0089623A" w:rsidP="0089623A">
                  <w:pPr>
                    <w:pStyle w:val="a3"/>
                    <w:framePr w:hSpace="180" w:wrap="around" w:vAnchor="text" w:hAnchor="text" w:y="1"/>
                    <w:numPr>
                      <w:ilvl w:val="1"/>
                      <w:numId w:val="9"/>
                    </w:numPr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</w:rPr>
                    <w:t>Проведение кадастровых работ на земельные участки под площадки накопления твердых бытовых отходов на территории 8 населенных пунктов кожууна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Отдел земельных и имущественных  отношений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  <w:r w:rsidRPr="006A4D95">
                    <w:rPr>
                      <w:rFonts w:ascii="Times New Roman" w:hAnsi="Times New Roman"/>
                      <w:color w:val="000000"/>
                    </w:rPr>
                    <w:t>Главный специалист по строительству, архитектуры и градостроительства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857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80,0</w:t>
                  </w:r>
                </w:p>
              </w:tc>
              <w:tc>
                <w:tcPr>
                  <w:tcW w:w="876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80,0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94" w:type="dxa"/>
                  <w:vMerge w:val="restart"/>
                </w:tcPr>
                <w:p w:rsidR="0089623A" w:rsidRPr="004735F6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6A4D95">
                    <w:rPr>
                      <w:rFonts w:ascii="Times New Roman" w:hAnsi="Times New Roman"/>
                      <w:bCs/>
                    </w:rPr>
                    <w:t>Постановка на кадастровый учет земельных участков под площадки накопления твердых бытовых отходов</w:t>
                  </w:r>
                  <w:r>
                    <w:rPr>
                      <w:rFonts w:ascii="Times New Roman" w:hAnsi="Times New Roman"/>
                      <w:bCs/>
                    </w:rPr>
                    <w:t xml:space="preserve"> – 80 т.р. </w:t>
                  </w:r>
                </w:p>
              </w:tc>
            </w:tr>
            <w:tr w:rsidR="0089623A" w:rsidRPr="006A4D95" w:rsidTr="00952ADC">
              <w:trPr>
                <w:trHeight w:val="547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ind w:left="78" w:firstLine="282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республиканский</w:t>
                  </w:r>
                </w:p>
              </w:tc>
              <w:tc>
                <w:tcPr>
                  <w:tcW w:w="857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76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rPr>
                <w:trHeight w:val="254"/>
              </w:trPr>
              <w:tc>
                <w:tcPr>
                  <w:tcW w:w="2672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ind w:left="78" w:firstLine="282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8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районный </w:t>
                  </w:r>
                </w:p>
              </w:tc>
              <w:tc>
                <w:tcPr>
                  <w:tcW w:w="857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80,0</w:t>
                  </w:r>
                </w:p>
              </w:tc>
              <w:tc>
                <w:tcPr>
                  <w:tcW w:w="876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80,0</w:t>
                  </w:r>
                </w:p>
              </w:tc>
              <w:tc>
                <w:tcPr>
                  <w:tcW w:w="850" w:type="dxa"/>
                  <w:gridSpan w:val="2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94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89623A" w:rsidRPr="00305D42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623A" w:rsidRPr="00305D42" w:rsidTr="00952ADC">
        <w:trPr>
          <w:trHeight w:val="296"/>
        </w:trPr>
        <w:tc>
          <w:tcPr>
            <w:tcW w:w="14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976"/>
              <w:gridCol w:w="1701"/>
              <w:gridCol w:w="851"/>
              <w:gridCol w:w="884"/>
              <w:gridCol w:w="817"/>
              <w:gridCol w:w="850"/>
              <w:gridCol w:w="3615"/>
            </w:tblGrid>
            <w:tr w:rsidR="0089623A" w:rsidRPr="006A4D95" w:rsidTr="00952ADC">
              <w:tc>
                <w:tcPr>
                  <w:tcW w:w="2689" w:type="dxa"/>
                  <w:vMerge w:val="restart"/>
                </w:tcPr>
                <w:p w:rsidR="0089623A" w:rsidRPr="006A4D95" w:rsidRDefault="0089623A" w:rsidP="0089623A">
                  <w:pPr>
                    <w:pStyle w:val="a3"/>
                    <w:framePr w:hSpace="180" w:wrap="around" w:vAnchor="text" w:hAnchor="text" w:y="1"/>
                    <w:numPr>
                      <w:ilvl w:val="1"/>
                      <w:numId w:val="9"/>
                    </w:numPr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Заключение договоров на разработку генеральных планов и правил землепользования и застройки</w:t>
                  </w:r>
                </w:p>
              </w:tc>
              <w:tc>
                <w:tcPr>
                  <w:tcW w:w="2976" w:type="dxa"/>
                  <w:vMerge w:val="restart"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Отдел земельных и имущественных  отношений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Главный специалист по строительству, архитектуры и градостроительства</w:t>
                  </w:r>
                </w:p>
              </w:tc>
              <w:tc>
                <w:tcPr>
                  <w:tcW w:w="1701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1677,06</w:t>
                  </w:r>
                </w:p>
              </w:tc>
              <w:tc>
                <w:tcPr>
                  <w:tcW w:w="884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1677,06</w:t>
                  </w:r>
                </w:p>
              </w:tc>
              <w:tc>
                <w:tcPr>
                  <w:tcW w:w="817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3615" w:type="dxa"/>
                  <w:vMerge w:val="restart"/>
                </w:tcPr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6A4D95">
                    <w:rPr>
                      <w:rFonts w:ascii="Times New Roman" w:hAnsi="Times New Roman"/>
                      <w:bCs/>
                      <w:color w:val="000000"/>
                    </w:rPr>
                    <w:t>Разработанные и утвержденные генеральные планы и правила землепользования и застройки поселений Пий-Хемского кожууна</w:t>
                  </w:r>
                </w:p>
                <w:p w:rsidR="0089623A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Респ. Бюджет – 1643,5 т.р.</w:t>
                  </w:r>
                </w:p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 xml:space="preserve">Район. Бюджет – 33,5 т.р. </w:t>
                  </w:r>
                </w:p>
              </w:tc>
            </w:tr>
            <w:tr w:rsidR="0089623A" w:rsidRPr="006A4D95" w:rsidTr="00952ADC">
              <w:tc>
                <w:tcPr>
                  <w:tcW w:w="2689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республиканский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55B33">
                    <w:rPr>
                      <w:rFonts w:ascii="Times New Roman" w:hAnsi="Times New Roman"/>
                      <w:b/>
                    </w:rPr>
                    <w:t>1643</w:t>
                  </w:r>
                  <w:r>
                    <w:rPr>
                      <w:rFonts w:ascii="Times New Roman" w:hAnsi="Times New Roman"/>
                      <w:b/>
                    </w:rPr>
                    <w:t>,</w:t>
                  </w:r>
                  <w:r w:rsidRPr="00355B33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884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1643,5</w:t>
                  </w:r>
                </w:p>
              </w:tc>
              <w:tc>
                <w:tcPr>
                  <w:tcW w:w="817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3615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6A4D95" w:rsidTr="00952ADC">
              <w:tc>
                <w:tcPr>
                  <w:tcW w:w="2689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4D95">
                    <w:rPr>
                      <w:rFonts w:ascii="Times New Roman" w:hAnsi="Times New Roman"/>
                      <w:b/>
                    </w:rPr>
                    <w:t>районный</w:t>
                  </w:r>
                </w:p>
              </w:tc>
              <w:tc>
                <w:tcPr>
                  <w:tcW w:w="851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33,5</w:t>
                  </w:r>
                </w:p>
              </w:tc>
              <w:tc>
                <w:tcPr>
                  <w:tcW w:w="884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33,5</w:t>
                  </w:r>
                </w:p>
              </w:tc>
              <w:tc>
                <w:tcPr>
                  <w:tcW w:w="817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89623A" w:rsidRPr="006A4D95" w:rsidRDefault="0089623A" w:rsidP="00952A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3615" w:type="dxa"/>
                  <w:vMerge/>
                </w:tcPr>
                <w:p w:rsidR="0089623A" w:rsidRPr="006A4D95" w:rsidRDefault="0089623A" w:rsidP="00952A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9623A" w:rsidRPr="00355B33" w:rsidTr="00952ADC">
              <w:tc>
                <w:tcPr>
                  <w:tcW w:w="5665" w:type="dxa"/>
                  <w:gridSpan w:val="2"/>
                  <w:vMerge w:val="restart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355B33">
                    <w:rPr>
                      <w:rFonts w:ascii="Times New Roman" w:hAnsi="Times New Roman"/>
                      <w:b/>
                    </w:rPr>
                    <w:t xml:space="preserve">Всего по муниципальной программе «Развитие земельно-имущественных отношений  и градостроительства на территории Пий-Хемского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 кожууна Республики Тыва на 2023 – 2025</w:t>
                  </w:r>
                  <w:r w:rsidRPr="00355B33">
                    <w:rPr>
                      <w:rFonts w:ascii="Times New Roman" w:hAnsi="Times New Roman"/>
                      <w:b/>
                    </w:rPr>
                    <w:t xml:space="preserve"> годы»</w:t>
                  </w:r>
                </w:p>
              </w:tc>
              <w:tc>
                <w:tcPr>
                  <w:tcW w:w="1701" w:type="dxa"/>
                </w:tcPr>
                <w:p w:rsidR="0089623A" w:rsidRPr="00355B33" w:rsidRDefault="0089623A" w:rsidP="00952ADC">
                  <w:pPr>
                    <w:rPr>
                      <w:rFonts w:ascii="Times New Roman" w:hAnsi="Times New Roman"/>
                      <w:b/>
                    </w:rPr>
                  </w:pPr>
                  <w:r w:rsidRPr="00355B33">
                    <w:rPr>
                      <w:rFonts w:ascii="Times New Roman" w:hAnsi="Times New Roman"/>
                      <w:b/>
                    </w:rPr>
                    <w:t>Республиканский бюджет</w:t>
                  </w:r>
                </w:p>
              </w:tc>
              <w:tc>
                <w:tcPr>
                  <w:tcW w:w="851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355B33">
                    <w:rPr>
                      <w:rFonts w:ascii="Times New Roman" w:hAnsi="Times New Roman"/>
                      <w:b/>
                    </w:rPr>
                    <w:t>1643,5</w:t>
                  </w:r>
                </w:p>
              </w:tc>
              <w:tc>
                <w:tcPr>
                  <w:tcW w:w="884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355B33">
                    <w:rPr>
                      <w:rFonts w:ascii="Times New Roman" w:hAnsi="Times New Roman"/>
                      <w:b/>
                    </w:rPr>
                    <w:t>1643,5</w:t>
                  </w:r>
                </w:p>
              </w:tc>
              <w:tc>
                <w:tcPr>
                  <w:tcW w:w="817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355B33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3615" w:type="dxa"/>
                  <w:vMerge w:val="restart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9623A" w:rsidRPr="00355B33" w:rsidTr="00952ADC">
              <w:tc>
                <w:tcPr>
                  <w:tcW w:w="5665" w:type="dxa"/>
                  <w:gridSpan w:val="2"/>
                  <w:vMerge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89623A" w:rsidRPr="00355B33" w:rsidRDefault="0089623A" w:rsidP="00952ADC">
                  <w:pPr>
                    <w:rPr>
                      <w:rFonts w:ascii="Times New Roman" w:hAnsi="Times New Roman"/>
                      <w:b/>
                    </w:rPr>
                  </w:pPr>
                  <w:r w:rsidRPr="00355B33">
                    <w:rPr>
                      <w:rFonts w:ascii="Times New Roman" w:hAnsi="Times New Roman"/>
                      <w:b/>
                    </w:rPr>
                    <w:t xml:space="preserve">Районный бюджет </w:t>
                  </w:r>
                </w:p>
              </w:tc>
              <w:tc>
                <w:tcPr>
                  <w:tcW w:w="851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2579,5</w:t>
                  </w:r>
                </w:p>
              </w:tc>
              <w:tc>
                <w:tcPr>
                  <w:tcW w:w="884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261,5</w:t>
                  </w:r>
                </w:p>
              </w:tc>
              <w:tc>
                <w:tcPr>
                  <w:tcW w:w="817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520,0</w:t>
                  </w:r>
                </w:p>
              </w:tc>
              <w:tc>
                <w:tcPr>
                  <w:tcW w:w="850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1798,0</w:t>
                  </w:r>
                </w:p>
              </w:tc>
              <w:tc>
                <w:tcPr>
                  <w:tcW w:w="3615" w:type="dxa"/>
                  <w:vMerge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9623A" w:rsidRPr="00355B33" w:rsidTr="00952ADC">
              <w:tc>
                <w:tcPr>
                  <w:tcW w:w="5665" w:type="dxa"/>
                  <w:gridSpan w:val="2"/>
                  <w:vMerge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89623A" w:rsidRPr="00355B33" w:rsidRDefault="0089623A" w:rsidP="00952ADC">
                  <w:pPr>
                    <w:rPr>
                      <w:rFonts w:ascii="Times New Roman" w:hAnsi="Times New Roman"/>
                      <w:b/>
                    </w:rPr>
                  </w:pPr>
                  <w:r w:rsidRPr="00355B33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851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4223,0</w:t>
                  </w:r>
                </w:p>
              </w:tc>
              <w:tc>
                <w:tcPr>
                  <w:tcW w:w="884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1938,5</w:t>
                  </w:r>
                </w:p>
              </w:tc>
              <w:tc>
                <w:tcPr>
                  <w:tcW w:w="817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520,0</w:t>
                  </w:r>
                </w:p>
              </w:tc>
              <w:tc>
                <w:tcPr>
                  <w:tcW w:w="850" w:type="dxa"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1798,0</w:t>
                  </w:r>
                </w:p>
              </w:tc>
              <w:tc>
                <w:tcPr>
                  <w:tcW w:w="3615" w:type="dxa"/>
                  <w:vMerge/>
                </w:tcPr>
                <w:p w:rsidR="0089623A" w:rsidRPr="00355B33" w:rsidRDefault="0089623A" w:rsidP="00952A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89623A" w:rsidRPr="00355B33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23A" w:rsidRDefault="0089623A" w:rsidP="0095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623A" w:rsidRPr="00305D42" w:rsidTr="00952ADC">
        <w:trPr>
          <w:trHeight w:val="296"/>
        </w:trPr>
        <w:tc>
          <w:tcPr>
            <w:tcW w:w="14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9623A" w:rsidRPr="0070384A" w:rsidRDefault="0089623A" w:rsidP="00952ADC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89623A" w:rsidRPr="00305D42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23A" w:rsidRDefault="0089623A" w:rsidP="0089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E8C" w:rsidRPr="009F5E8C" w:rsidRDefault="009F5E8C" w:rsidP="009F5E8C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F5E8C" w:rsidRDefault="009F5E8C" w:rsidP="009370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5E8C" w:rsidRDefault="009F5E8C" w:rsidP="009370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F5E8C" w:rsidSect="00A924EF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B7" w:rsidRDefault="005C1AB7" w:rsidP="0037500F">
      <w:pPr>
        <w:spacing w:after="0" w:line="240" w:lineRule="auto"/>
      </w:pPr>
      <w:r>
        <w:separator/>
      </w:r>
    </w:p>
  </w:endnote>
  <w:endnote w:type="continuationSeparator" w:id="0">
    <w:p w:rsidR="005C1AB7" w:rsidRDefault="005C1AB7" w:rsidP="0037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B7" w:rsidRDefault="005C1AB7" w:rsidP="0037500F">
      <w:pPr>
        <w:spacing w:after="0" w:line="240" w:lineRule="auto"/>
      </w:pPr>
      <w:r>
        <w:separator/>
      </w:r>
    </w:p>
  </w:footnote>
  <w:footnote w:type="continuationSeparator" w:id="0">
    <w:p w:rsidR="005C1AB7" w:rsidRDefault="005C1AB7" w:rsidP="00375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345"/>
    <w:multiLevelType w:val="multilevel"/>
    <w:tmpl w:val="4664D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0"/>
      </w:rPr>
    </w:lvl>
  </w:abstractNum>
  <w:abstractNum w:abstractNumId="1" w15:restartNumberingAfterBreak="0">
    <w:nsid w:val="05315382"/>
    <w:multiLevelType w:val="multilevel"/>
    <w:tmpl w:val="DD1E6F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5"/>
      <w:numFmt w:val="decimal"/>
      <w:lvlText w:val="%1.%2"/>
      <w:lvlJc w:val="left"/>
      <w:pPr>
        <w:ind w:left="585" w:hanging="405"/>
      </w:pPr>
      <w:rPr>
        <w:rFonts w:hint="default"/>
        <w:color w:val="auto"/>
        <w:sz w:val="2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  <w:sz w:val="20"/>
      </w:rPr>
    </w:lvl>
  </w:abstractNum>
  <w:abstractNum w:abstractNumId="2" w15:restartNumberingAfterBreak="0">
    <w:nsid w:val="2B36023B"/>
    <w:multiLevelType w:val="multilevel"/>
    <w:tmpl w:val="A6FA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1E232CF"/>
    <w:multiLevelType w:val="multilevel"/>
    <w:tmpl w:val="ED184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0"/>
      </w:rPr>
    </w:lvl>
  </w:abstractNum>
  <w:abstractNum w:abstractNumId="4" w15:restartNumberingAfterBreak="0">
    <w:nsid w:val="42196C21"/>
    <w:multiLevelType w:val="hybridMultilevel"/>
    <w:tmpl w:val="178463E8"/>
    <w:lvl w:ilvl="0" w:tplc="14C40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D0703"/>
    <w:multiLevelType w:val="multilevel"/>
    <w:tmpl w:val="6E341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0"/>
      </w:rPr>
    </w:lvl>
    <w:lvl w:ilvl="1">
      <w:start w:val="5"/>
      <w:numFmt w:val="decimal"/>
      <w:lvlText w:val="%1.%2."/>
      <w:lvlJc w:val="left"/>
      <w:pPr>
        <w:ind w:left="990" w:hanging="45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  <w:sz w:val="20"/>
      </w:rPr>
    </w:lvl>
  </w:abstractNum>
  <w:abstractNum w:abstractNumId="6" w15:restartNumberingAfterBreak="0">
    <w:nsid w:val="4C2A2766"/>
    <w:multiLevelType w:val="hybridMultilevel"/>
    <w:tmpl w:val="2ED29EE2"/>
    <w:lvl w:ilvl="0" w:tplc="BC5462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EC02D61"/>
    <w:multiLevelType w:val="multilevel"/>
    <w:tmpl w:val="2FECD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8" w15:restartNumberingAfterBreak="0">
    <w:nsid w:val="75AE6460"/>
    <w:multiLevelType w:val="multilevel"/>
    <w:tmpl w:val="228A7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A6"/>
    <w:rsid w:val="000277E6"/>
    <w:rsid w:val="00033870"/>
    <w:rsid w:val="00050901"/>
    <w:rsid w:val="00066710"/>
    <w:rsid w:val="00070600"/>
    <w:rsid w:val="000845D7"/>
    <w:rsid w:val="00091694"/>
    <w:rsid w:val="000A3500"/>
    <w:rsid w:val="000A5B56"/>
    <w:rsid w:val="000E2454"/>
    <w:rsid w:val="000F1785"/>
    <w:rsid w:val="0013375B"/>
    <w:rsid w:val="00173483"/>
    <w:rsid w:val="00197306"/>
    <w:rsid w:val="001A4DEC"/>
    <w:rsid w:val="001C4AC9"/>
    <w:rsid w:val="001E4F59"/>
    <w:rsid w:val="001F1791"/>
    <w:rsid w:val="00222634"/>
    <w:rsid w:val="002250E8"/>
    <w:rsid w:val="00245F64"/>
    <w:rsid w:val="00253133"/>
    <w:rsid w:val="00297894"/>
    <w:rsid w:val="002C35C3"/>
    <w:rsid w:val="002F3544"/>
    <w:rsid w:val="002F62B2"/>
    <w:rsid w:val="003010E9"/>
    <w:rsid w:val="00306838"/>
    <w:rsid w:val="00355B33"/>
    <w:rsid w:val="0036210B"/>
    <w:rsid w:val="00373795"/>
    <w:rsid w:val="0037500F"/>
    <w:rsid w:val="00393693"/>
    <w:rsid w:val="003A520E"/>
    <w:rsid w:val="003E0582"/>
    <w:rsid w:val="003E06A1"/>
    <w:rsid w:val="003E7955"/>
    <w:rsid w:val="003F01E0"/>
    <w:rsid w:val="00405F55"/>
    <w:rsid w:val="00406DAD"/>
    <w:rsid w:val="004218B2"/>
    <w:rsid w:val="00431E77"/>
    <w:rsid w:val="004343AF"/>
    <w:rsid w:val="0045037A"/>
    <w:rsid w:val="004735F6"/>
    <w:rsid w:val="00485BCD"/>
    <w:rsid w:val="00497B0E"/>
    <w:rsid w:val="004A2B6A"/>
    <w:rsid w:val="004D6A0E"/>
    <w:rsid w:val="004F4FD5"/>
    <w:rsid w:val="004F6BB8"/>
    <w:rsid w:val="00514EF9"/>
    <w:rsid w:val="00514FBB"/>
    <w:rsid w:val="005179DC"/>
    <w:rsid w:val="00531E00"/>
    <w:rsid w:val="005358BA"/>
    <w:rsid w:val="00555656"/>
    <w:rsid w:val="0055624D"/>
    <w:rsid w:val="00561D33"/>
    <w:rsid w:val="00576B71"/>
    <w:rsid w:val="005A55CF"/>
    <w:rsid w:val="005A72F1"/>
    <w:rsid w:val="005C1AB7"/>
    <w:rsid w:val="005D3EBF"/>
    <w:rsid w:val="005D455F"/>
    <w:rsid w:val="005F1681"/>
    <w:rsid w:val="0062621A"/>
    <w:rsid w:val="00635BAA"/>
    <w:rsid w:val="00635C66"/>
    <w:rsid w:val="00665926"/>
    <w:rsid w:val="006A4D95"/>
    <w:rsid w:val="006C5E8D"/>
    <w:rsid w:val="0071062B"/>
    <w:rsid w:val="00720DE8"/>
    <w:rsid w:val="0074059B"/>
    <w:rsid w:val="00754E0C"/>
    <w:rsid w:val="007652ED"/>
    <w:rsid w:val="007760D0"/>
    <w:rsid w:val="00795D16"/>
    <w:rsid w:val="00796E56"/>
    <w:rsid w:val="007B030B"/>
    <w:rsid w:val="007C03F8"/>
    <w:rsid w:val="00827EF4"/>
    <w:rsid w:val="0084014F"/>
    <w:rsid w:val="008421EA"/>
    <w:rsid w:val="008731FE"/>
    <w:rsid w:val="0089623A"/>
    <w:rsid w:val="009252E8"/>
    <w:rsid w:val="00926A7D"/>
    <w:rsid w:val="009370A6"/>
    <w:rsid w:val="00991848"/>
    <w:rsid w:val="009951B1"/>
    <w:rsid w:val="009952DE"/>
    <w:rsid w:val="009D4605"/>
    <w:rsid w:val="009F0AFD"/>
    <w:rsid w:val="009F1BF3"/>
    <w:rsid w:val="009F49A4"/>
    <w:rsid w:val="009F5E8C"/>
    <w:rsid w:val="00A13E07"/>
    <w:rsid w:val="00A35F33"/>
    <w:rsid w:val="00A5079C"/>
    <w:rsid w:val="00A7033D"/>
    <w:rsid w:val="00A75220"/>
    <w:rsid w:val="00A90A10"/>
    <w:rsid w:val="00A924EF"/>
    <w:rsid w:val="00A964CB"/>
    <w:rsid w:val="00AA1A44"/>
    <w:rsid w:val="00AA3BC1"/>
    <w:rsid w:val="00AD6F22"/>
    <w:rsid w:val="00AE06F3"/>
    <w:rsid w:val="00AE7FD4"/>
    <w:rsid w:val="00B575CB"/>
    <w:rsid w:val="00B70C63"/>
    <w:rsid w:val="00B77B85"/>
    <w:rsid w:val="00B77F73"/>
    <w:rsid w:val="00B84367"/>
    <w:rsid w:val="00BA5BC1"/>
    <w:rsid w:val="00BD103A"/>
    <w:rsid w:val="00BE3985"/>
    <w:rsid w:val="00BE742C"/>
    <w:rsid w:val="00BF5C7C"/>
    <w:rsid w:val="00C02BC4"/>
    <w:rsid w:val="00C07873"/>
    <w:rsid w:val="00C136E5"/>
    <w:rsid w:val="00C16786"/>
    <w:rsid w:val="00C22B04"/>
    <w:rsid w:val="00C321B5"/>
    <w:rsid w:val="00C369C8"/>
    <w:rsid w:val="00C5034A"/>
    <w:rsid w:val="00C554A7"/>
    <w:rsid w:val="00C61C21"/>
    <w:rsid w:val="00CA254F"/>
    <w:rsid w:val="00CB5BF2"/>
    <w:rsid w:val="00D261CF"/>
    <w:rsid w:val="00D30326"/>
    <w:rsid w:val="00D368C4"/>
    <w:rsid w:val="00D375C0"/>
    <w:rsid w:val="00D55A06"/>
    <w:rsid w:val="00D76695"/>
    <w:rsid w:val="00D772A1"/>
    <w:rsid w:val="00D95115"/>
    <w:rsid w:val="00DB0C02"/>
    <w:rsid w:val="00DC2B01"/>
    <w:rsid w:val="00DC53A1"/>
    <w:rsid w:val="00DD34B8"/>
    <w:rsid w:val="00DE22EF"/>
    <w:rsid w:val="00E115EA"/>
    <w:rsid w:val="00E206E8"/>
    <w:rsid w:val="00EA17A1"/>
    <w:rsid w:val="00EA3FA3"/>
    <w:rsid w:val="00EC7365"/>
    <w:rsid w:val="00ED7245"/>
    <w:rsid w:val="00EF2421"/>
    <w:rsid w:val="00F046B3"/>
    <w:rsid w:val="00F26FE5"/>
    <w:rsid w:val="00F3197B"/>
    <w:rsid w:val="00F37DCB"/>
    <w:rsid w:val="00F94E1F"/>
    <w:rsid w:val="00F954C9"/>
    <w:rsid w:val="00FC386A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69A47-AD09-45C5-8D98-7A7DB1E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A6"/>
    <w:pPr>
      <w:ind w:left="720"/>
      <w:contextualSpacing/>
    </w:pPr>
  </w:style>
  <w:style w:type="paragraph" w:customStyle="1" w:styleId="ConsNormal">
    <w:name w:val="ConsNormal"/>
    <w:rsid w:val="009370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4">
    <w:name w:val="Table Grid"/>
    <w:basedOn w:val="a1"/>
    <w:uiPriority w:val="59"/>
    <w:rsid w:val="009370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500F"/>
  </w:style>
  <w:style w:type="paragraph" w:styleId="a9">
    <w:name w:val="footer"/>
    <w:basedOn w:val="a"/>
    <w:link w:val="aa"/>
    <w:uiPriority w:val="99"/>
    <w:unhideWhenUsed/>
    <w:rsid w:val="0037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E1938173EB9656853C2EE1CCAB4A11599C80A31B3BC694BDB3B85AA27639167A34051CCC3FC63g543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E1938173EB9656853C2EE1CCAB4A11599CC0C3ABEBC694BDB3B85AA27639167A34051CCC3F160g54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CC49-6EF1-40C5-99E0-62ACE927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Имущество</dc:creator>
  <cp:lastModifiedBy>Мангыр Артур К.</cp:lastModifiedBy>
  <cp:revision>3</cp:revision>
  <cp:lastPrinted>2023-09-14T02:33:00Z</cp:lastPrinted>
  <dcterms:created xsi:type="dcterms:W3CDTF">2025-02-28T04:52:00Z</dcterms:created>
  <dcterms:modified xsi:type="dcterms:W3CDTF">2025-02-28T07:33:00Z</dcterms:modified>
</cp:coreProperties>
</file>